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b/>
          <w:sz w:val="64"/>
          <w:szCs w:val="64"/>
        </w:rPr>
        <w:id w:val="19229897"/>
        <w:docPartObj>
          <w:docPartGallery w:val="Cover Pages"/>
          <w:docPartUnique/>
        </w:docPartObj>
      </w:sdtPr>
      <w:sdtEndPr>
        <w:rPr>
          <w:rFonts w:cs="Arial"/>
          <w:i/>
          <w:sz w:val="24"/>
          <w:szCs w:val="24"/>
        </w:rPr>
      </w:sdtEndPr>
      <w:sdtContent>
        <w:p w:rsidR="00F433AB" w:rsidRPr="00F776F2" w:rsidRDefault="00F433AB" w:rsidP="00F433AB">
          <w:pPr>
            <w:spacing w:after="0"/>
            <w:jc w:val="center"/>
            <w:rPr>
              <w:b/>
              <w:sz w:val="64"/>
              <w:szCs w:val="64"/>
            </w:rPr>
          </w:pPr>
          <w:r w:rsidRPr="00F776F2">
            <w:rPr>
              <w:b/>
              <w:noProof/>
              <w:sz w:val="64"/>
              <w:szCs w:val="64"/>
            </w:rPr>
            <w:drawing>
              <wp:anchor distT="0" distB="0" distL="114300" distR="114300" simplePos="0" relativeHeight="251661312" behindDoc="0" locked="0" layoutInCell="1" allowOverlap="1" wp14:anchorId="646438AE" wp14:editId="73DF4AF8">
                <wp:simplePos x="0" y="0"/>
                <wp:positionH relativeFrom="column">
                  <wp:posOffset>-464820</wp:posOffset>
                </wp:positionH>
                <wp:positionV relativeFrom="paragraph">
                  <wp:posOffset>300990</wp:posOffset>
                </wp:positionV>
                <wp:extent cx="2305050" cy="212725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Pr>
              <w:b/>
              <w:sz w:val="64"/>
              <w:szCs w:val="64"/>
            </w:rPr>
            <w:t>Georgia</w:t>
          </w:r>
        </w:p>
        <w:p w:rsidR="00F433AB" w:rsidRPr="00F776F2" w:rsidRDefault="00F433AB" w:rsidP="00F433AB">
          <w:pPr>
            <w:spacing w:after="0"/>
            <w:jc w:val="center"/>
            <w:rPr>
              <w:b/>
              <w:sz w:val="64"/>
              <w:szCs w:val="64"/>
            </w:rPr>
          </w:pPr>
          <w:r>
            <w:rPr>
              <w:b/>
              <w:sz w:val="64"/>
              <w:szCs w:val="64"/>
            </w:rPr>
            <w:t>Standards of Excellence</w:t>
          </w:r>
          <w:r w:rsidRPr="00F776F2">
            <w:rPr>
              <w:b/>
              <w:sz w:val="64"/>
              <w:szCs w:val="64"/>
            </w:rPr>
            <w:t xml:space="preserve"> </w:t>
          </w:r>
        </w:p>
        <w:p w:rsidR="00F433AB" w:rsidRPr="00F776F2" w:rsidRDefault="00F433AB" w:rsidP="00F433AB">
          <w:pPr>
            <w:spacing w:after="0"/>
            <w:jc w:val="center"/>
            <w:rPr>
              <w:b/>
              <w:sz w:val="64"/>
              <w:szCs w:val="64"/>
            </w:rPr>
          </w:pPr>
        </w:p>
        <w:p w:rsidR="00F433AB" w:rsidRDefault="00F433AB" w:rsidP="00F433AB">
          <w:pPr>
            <w:spacing w:after="0"/>
            <w:jc w:val="center"/>
            <w:rPr>
              <w:b/>
              <w:sz w:val="64"/>
              <w:szCs w:val="64"/>
            </w:rPr>
          </w:pPr>
        </w:p>
        <w:p w:rsidR="00F433AB" w:rsidRPr="00C1192A" w:rsidRDefault="00F433AB" w:rsidP="00F433AB">
          <w:pPr>
            <w:spacing w:after="0"/>
            <w:jc w:val="center"/>
            <w:rPr>
              <w:b/>
              <w:sz w:val="64"/>
              <w:szCs w:val="64"/>
            </w:rPr>
          </w:pPr>
        </w:p>
        <w:p w:rsidR="00F433AB" w:rsidRPr="00C1192A" w:rsidRDefault="00F433AB" w:rsidP="00F433AB">
          <w:pPr>
            <w:spacing w:after="0"/>
            <w:rPr>
              <w:b/>
              <w:sz w:val="64"/>
              <w:szCs w:val="64"/>
            </w:rPr>
          </w:pPr>
          <w:r>
            <w:rPr>
              <w:b/>
              <w:noProof/>
              <w:sz w:val="64"/>
              <w:szCs w:val="64"/>
            </w:rPr>
            <mc:AlternateContent>
              <mc:Choice Requires="wps">
                <w:drawing>
                  <wp:anchor distT="0" distB="0" distL="114300" distR="114300" simplePos="0" relativeHeight="251659264" behindDoc="0" locked="0" layoutInCell="1" allowOverlap="1" wp14:anchorId="584BF990" wp14:editId="75B1F1AF">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F433AB" w:rsidRPr="00F776F2" w:rsidRDefault="00F433AB" w:rsidP="00F433AB">
                                <w:pPr>
                                  <w:shd w:val="clear" w:color="auto" w:fill="F79646" w:themeFill="accent6"/>
                                  <w:spacing w:after="0" w:line="240" w:lineRule="auto"/>
                                  <w:ind w:left="-180"/>
                                  <w:jc w:val="center"/>
                                  <w:rPr>
                                    <w:b/>
                                    <w:sz w:val="64"/>
                                    <w:szCs w:val="64"/>
                                  </w:rPr>
                                </w:pPr>
                                <w:r w:rsidRPr="00F776F2">
                                  <w:rPr>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" fillcolor="#f79646 [3209]" strokecolor="#f2f2f2 [3041]" strokeweight="3pt">
                    <v:shadow on="t" color="#974706 [1609]" opacity=".5" offset="1pt"/>
                    <v:textbox>
                      <w:txbxContent>
                        <w:p w:rsidR="00F433AB" w:rsidRPr="00F776F2" w:rsidRDefault="00F433AB" w:rsidP="00F433AB">
                          <w:pPr>
                            <w:shd w:val="clear" w:color="auto" w:fill="F79646" w:themeFill="accent6"/>
                            <w:spacing w:after="0" w:line="240" w:lineRule="auto"/>
                            <w:ind w:left="-180"/>
                            <w:jc w:val="center"/>
                            <w:rPr>
                              <w:b/>
                              <w:sz w:val="64"/>
                              <w:szCs w:val="64"/>
                            </w:rPr>
                          </w:pPr>
                          <w:r w:rsidRPr="00F776F2">
                            <w:rPr>
                              <w:b/>
                              <w:sz w:val="64"/>
                              <w:szCs w:val="64"/>
                            </w:rPr>
                            <w:t>Mathematics</w:t>
                          </w:r>
                        </w:p>
                      </w:txbxContent>
                    </v:textbox>
                  </v:shape>
                </w:pict>
              </mc:Fallback>
            </mc:AlternateContent>
          </w:r>
        </w:p>
        <w:p w:rsidR="00F433AB" w:rsidRPr="00C1192A" w:rsidRDefault="00F433AB" w:rsidP="00F433AB">
          <w:pPr>
            <w:rPr>
              <w:sz w:val="64"/>
              <w:szCs w:val="64"/>
            </w:rPr>
          </w:pPr>
        </w:p>
        <w:p w:rsidR="00F433AB" w:rsidRPr="00C1192A" w:rsidRDefault="00F433AB" w:rsidP="00F433AB">
          <w:pPr>
            <w:rPr>
              <w:sz w:val="52"/>
              <w:szCs w:val="52"/>
            </w:rPr>
          </w:pPr>
        </w:p>
        <w:p w:rsidR="00F433AB" w:rsidRPr="00C1192A" w:rsidRDefault="001A6C31" w:rsidP="00F433AB">
          <w:pPr>
            <w:rPr>
              <w:sz w:val="52"/>
              <w:szCs w:val="52"/>
            </w:rPr>
          </w:pPr>
          <w:fldSimple w:instr=" TITLE  &quot;Type Title Here&quot; \* Caps  \* MERGEFORMAT ">
            <w:r w:rsidR="00F433AB">
              <w:rPr>
                <w:sz w:val="52"/>
                <w:szCs w:val="52"/>
              </w:rPr>
              <w:t>Standards</w:t>
            </w:r>
          </w:fldSimple>
        </w:p>
        <w:p w:rsidR="00F433AB" w:rsidRPr="00C1192A" w:rsidRDefault="00F433AB" w:rsidP="00F433AB">
          <w:pPr>
            <w:rPr>
              <w:sz w:val="52"/>
              <w:szCs w:val="52"/>
            </w:rPr>
          </w:pPr>
          <w:r>
            <w:rPr>
              <w:sz w:val="52"/>
              <w:szCs w:val="52"/>
            </w:rPr>
            <w:t>GSE</w:t>
          </w:r>
          <w:r w:rsidRPr="00C1192A">
            <w:rPr>
              <w:sz w:val="52"/>
              <w:szCs w:val="52"/>
            </w:rPr>
            <w:t xml:space="preserve"> </w:t>
          </w:r>
          <w:r>
            <w:rPr>
              <w:sz w:val="52"/>
              <w:szCs w:val="52"/>
            </w:rPr>
            <w:fldChar w:fldCharType="begin"/>
          </w:r>
          <w:r>
            <w:rPr>
              <w:sz w:val="52"/>
              <w:szCs w:val="52"/>
            </w:rPr>
            <w:instrText xml:space="preserve"> TITLE  \* Caps  \* MERGEFORMAT </w:instrText>
          </w:r>
          <w:r>
            <w:rPr>
              <w:sz w:val="52"/>
              <w:szCs w:val="52"/>
            </w:rPr>
            <w:fldChar w:fldCharType="separate"/>
          </w:r>
          <w:r w:rsidR="008363DB">
            <w:rPr>
              <w:sz w:val="52"/>
              <w:szCs w:val="52"/>
            </w:rPr>
            <w:t>Algebra I</w:t>
          </w:r>
          <w:r>
            <w:rPr>
              <w:sz w:val="52"/>
              <w:szCs w:val="52"/>
            </w:rPr>
            <w:fldChar w:fldCharType="end"/>
          </w:r>
        </w:p>
        <w:p w:rsidR="00F433AB" w:rsidRPr="00C1192A" w:rsidRDefault="00F433AB" w:rsidP="00F433AB">
          <w:pPr>
            <w:rPr>
              <w:rFonts w:cs="Arial"/>
              <w:b/>
              <w:i/>
              <w:sz w:val="24"/>
              <w:szCs w:val="24"/>
            </w:rPr>
          </w:pPr>
          <w:r w:rsidRPr="00C1192A">
            <w:rPr>
              <w:noProof/>
              <w:sz w:val="52"/>
              <w:szCs w:val="52"/>
            </w:rPr>
            <w:drawing>
              <wp:anchor distT="0" distB="0" distL="114300" distR="114300" simplePos="0" relativeHeight="251660288" behindDoc="0" locked="0" layoutInCell="1" allowOverlap="1" wp14:anchorId="4691C7C0" wp14:editId="61A8F048">
                <wp:simplePos x="0" y="0"/>
                <wp:positionH relativeFrom="column">
                  <wp:posOffset>3505200</wp:posOffset>
                </wp:positionH>
                <wp:positionV relativeFrom="paragraph">
                  <wp:posOffset>470535</wp:posOffset>
                </wp:positionV>
                <wp:extent cx="2289175" cy="140208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9175" cy="1402080"/>
                        </a:xfrm>
                        <a:prstGeom prst="rect">
                          <a:avLst/>
                        </a:prstGeom>
                      </pic:spPr>
                    </pic:pic>
                  </a:graphicData>
                </a:graphic>
                <wp14:sizeRelH relativeFrom="margin">
                  <wp14:pctWidth>0</wp14:pctWidth>
                </wp14:sizeRelH>
              </wp:anchor>
            </w:drawing>
          </w:r>
        </w:p>
      </w:sdtContent>
    </w:sdt>
    <w:p w:rsidR="00F433AB" w:rsidRDefault="00F433AB" w:rsidP="00F433AB">
      <w:pPr>
        <w:rPr>
          <w:rFonts w:ascii="Times New Roman" w:eastAsia="Arial" w:hAnsi="Times New Roman"/>
          <w:b/>
          <w:color w:val="000000"/>
          <w:sz w:val="32"/>
          <w:szCs w:val="32"/>
          <w:lang w:eastAsia="ja-JP"/>
        </w:rPr>
      </w:pPr>
      <w:r>
        <w:rPr>
          <w:rFonts w:ascii="Times New Roman" w:hAnsi="Times New Roman"/>
          <w:b/>
          <w:sz w:val="32"/>
          <w:szCs w:val="32"/>
        </w:rPr>
        <w:t xml:space="preserve"> </w:t>
      </w:r>
      <w:r>
        <w:rPr>
          <w:rFonts w:ascii="Times New Roman" w:hAnsi="Times New Roman"/>
          <w:b/>
          <w:sz w:val="32"/>
          <w:szCs w:val="32"/>
        </w:rPr>
        <w:br w:type="page"/>
      </w:r>
    </w:p>
    <w:p w:rsidR="00136571" w:rsidRPr="005F7E2C" w:rsidRDefault="00136571" w:rsidP="00136571">
      <w:pPr>
        <w:pStyle w:val="Normal1"/>
        <w:rPr>
          <w:rFonts w:ascii="Times New Roman" w:hAnsi="Times New Roman" w:cs="Times New Roman"/>
          <w:b/>
          <w:sz w:val="32"/>
          <w:szCs w:val="32"/>
        </w:rPr>
      </w:pPr>
      <w:r w:rsidRPr="005F7E2C">
        <w:rPr>
          <w:rFonts w:ascii="Times New Roman" w:hAnsi="Times New Roman" w:cs="Times New Roman"/>
          <w:b/>
          <w:sz w:val="32"/>
          <w:szCs w:val="32"/>
        </w:rPr>
        <w:lastRenderedPageBreak/>
        <w:t>K-12 Mathematics Introduction</w:t>
      </w:r>
    </w:p>
    <w:p w:rsidR="00136571" w:rsidRPr="005F7E2C" w:rsidRDefault="00136571" w:rsidP="00136571">
      <w:pPr>
        <w:spacing w:after="0"/>
        <w:jc w:val="both"/>
        <w:rPr>
          <w:rFonts w:ascii="Times New Roman" w:hAnsi="Times New Roman"/>
        </w:rPr>
      </w:pPr>
      <w:r w:rsidRPr="005F7E2C">
        <w:rPr>
          <w:rFonts w:ascii="Times New Roman" w:hAnsi="Times New Roman"/>
        </w:rPr>
        <w:t>Georgia Mathematics focuses on actively engaging the student in the development of mathematical understanding by working independently and cooperatively to solve problems, estimating and computing efficiently,</w:t>
      </w:r>
      <w:r w:rsidR="002123B1">
        <w:rPr>
          <w:rFonts w:ascii="Times New Roman" w:hAnsi="Times New Roman"/>
        </w:rPr>
        <w:t xml:space="preserve"> using </w:t>
      </w:r>
      <w:r w:rsidR="00682CA1">
        <w:rPr>
          <w:rFonts w:ascii="Times New Roman" w:hAnsi="Times New Roman"/>
        </w:rPr>
        <w:t>appropriate tools, concrete models</w:t>
      </w:r>
      <w:r w:rsidR="002123B1">
        <w:rPr>
          <w:rFonts w:ascii="Times New Roman" w:hAnsi="Times New Roman"/>
        </w:rPr>
        <w:t xml:space="preserve"> and a variety of representations,</w:t>
      </w:r>
      <w:r w:rsidRPr="005F7E2C">
        <w:rPr>
          <w:rFonts w:ascii="Times New Roman" w:hAnsi="Times New Roman"/>
        </w:rPr>
        <w:t xml:space="preserve"> and conducting investigations and recording findings. There is a shift toward applying mathematical concepts and skills in the context of authentic problems and student </w:t>
      </w:r>
      <w:r w:rsidR="002123B1">
        <w:rPr>
          <w:rFonts w:ascii="Times New Roman" w:hAnsi="Times New Roman"/>
        </w:rPr>
        <w:t xml:space="preserve">understanding of </w:t>
      </w:r>
      <w:r w:rsidRPr="005F7E2C">
        <w:rPr>
          <w:rFonts w:ascii="Times New Roman" w:hAnsi="Times New Roman"/>
        </w:rPr>
        <w:t xml:space="preserve">concepts rather than </w:t>
      </w:r>
      <w:r w:rsidR="002123B1">
        <w:rPr>
          <w:rFonts w:ascii="Times New Roman" w:hAnsi="Times New Roman"/>
        </w:rPr>
        <w:t>merely</w:t>
      </w:r>
      <w:r w:rsidRPr="005F7E2C">
        <w:rPr>
          <w:rFonts w:ascii="Times New Roman" w:hAnsi="Times New Roman"/>
        </w:rPr>
        <w:t xml:space="preserve"> following a sequence of procedures. In mathematics classrooms, students will learn to think critically in a mathematical way with an understanding that there are many different solution </w:t>
      </w:r>
      <w:r w:rsidR="002123B1">
        <w:rPr>
          <w:rFonts w:ascii="Times New Roman" w:hAnsi="Times New Roman"/>
        </w:rPr>
        <w:t xml:space="preserve">pathways </w:t>
      </w:r>
      <w:r w:rsidRPr="005F7E2C">
        <w:rPr>
          <w:rFonts w:ascii="Times New Roman" w:hAnsi="Times New Roman"/>
        </w:rPr>
        <w:t xml:space="preserve">and sometimes more than one right answer in </w:t>
      </w:r>
      <w:r w:rsidR="00AE2CD0">
        <w:rPr>
          <w:rFonts w:ascii="Times New Roman" w:hAnsi="Times New Roman"/>
        </w:rPr>
        <w:t>a</w:t>
      </w:r>
      <w:r w:rsidRPr="005F7E2C">
        <w:rPr>
          <w:rFonts w:ascii="Times New Roman" w:hAnsi="Times New Roman"/>
        </w:rPr>
        <w:t>pplied mathematics. Mathematics is the economy of information. The central idea of all mathematics is to discover how knowing some things leads, via reasoning, to know</w:t>
      </w:r>
      <w:r w:rsidR="002123B1">
        <w:rPr>
          <w:rFonts w:ascii="Times New Roman" w:hAnsi="Times New Roman"/>
        </w:rPr>
        <w:t xml:space="preserve">ing </w:t>
      </w:r>
      <w:r w:rsidRPr="005F7E2C">
        <w:rPr>
          <w:rFonts w:ascii="Times New Roman" w:hAnsi="Times New Roman"/>
        </w:rPr>
        <w:t xml:space="preserve">more—without having to commit the information to memory as a separate fact. It is the reasoned, logical connections that make mathematics manageable. The implementation of </w:t>
      </w:r>
      <w:r w:rsidR="005F45D4">
        <w:rPr>
          <w:rFonts w:ascii="Times New Roman" w:hAnsi="Times New Roman"/>
        </w:rPr>
        <w:t>the Georgia Standards of Excellence</w:t>
      </w:r>
      <w:r w:rsidRPr="005F7E2C">
        <w:rPr>
          <w:rFonts w:ascii="Times New Roman" w:hAnsi="Times New Roman"/>
        </w:rPr>
        <w:t xml:space="preserve"> in Mathematics places the expected emphasis on </w:t>
      </w:r>
      <w:r w:rsidR="002123B1">
        <w:rPr>
          <w:rFonts w:ascii="Times New Roman" w:hAnsi="Times New Roman"/>
        </w:rPr>
        <w:t xml:space="preserve">sense-making, </w:t>
      </w:r>
      <w:r w:rsidRPr="005F7E2C">
        <w:rPr>
          <w:rFonts w:ascii="Times New Roman" w:hAnsi="Times New Roman"/>
        </w:rPr>
        <w:t xml:space="preserve">problem solving, reasoning, representation, </w:t>
      </w:r>
      <w:r w:rsidR="002123B1">
        <w:rPr>
          <w:rFonts w:ascii="Times New Roman" w:hAnsi="Times New Roman"/>
        </w:rPr>
        <w:t xml:space="preserve">modeling, representation, </w:t>
      </w:r>
      <w:r w:rsidRPr="005F7E2C">
        <w:rPr>
          <w:rFonts w:ascii="Times New Roman" w:hAnsi="Times New Roman"/>
        </w:rPr>
        <w:t>connections, and communication.</w:t>
      </w:r>
    </w:p>
    <w:p w:rsidR="00136571" w:rsidRPr="005F7E2C" w:rsidRDefault="00136571" w:rsidP="00136571">
      <w:pPr>
        <w:spacing w:after="0"/>
        <w:rPr>
          <w:rFonts w:ascii="Times New Roman" w:hAnsi="Times New Roman"/>
          <w:sz w:val="24"/>
          <w:szCs w:val="24"/>
        </w:rPr>
      </w:pPr>
    </w:p>
    <w:p w:rsidR="00E86FC4" w:rsidRPr="00D57469" w:rsidRDefault="00B727FC" w:rsidP="00E86FC4">
      <w:pPr>
        <w:pStyle w:val="Normal1"/>
        <w:tabs>
          <w:tab w:val="left" w:pos="9900"/>
        </w:tabs>
        <w:spacing w:line="240" w:lineRule="auto"/>
        <w:rPr>
          <w:rFonts w:ascii="Times New Roman" w:hAnsi="Times New Roman" w:cs="Times New Roman"/>
          <w:b/>
          <w:sz w:val="32"/>
          <w:szCs w:val="32"/>
        </w:rPr>
      </w:pPr>
      <w:r w:rsidRPr="00D57469">
        <w:rPr>
          <w:rFonts w:ascii="Times New Roman" w:hAnsi="Times New Roman" w:cs="Times New Roman"/>
          <w:b/>
          <w:sz w:val="32"/>
          <w:szCs w:val="32"/>
          <w:highlight w:val="lightGray"/>
        </w:rPr>
        <w:t>Algebra I</w:t>
      </w:r>
      <w:r w:rsidR="00E86FC4" w:rsidRPr="00D57469">
        <w:rPr>
          <w:rFonts w:ascii="Times New Roman" w:hAnsi="Times New Roman" w:cs="Times New Roman"/>
          <w:b/>
          <w:sz w:val="32"/>
          <w:szCs w:val="32"/>
          <w:highlight w:val="lightGray"/>
        </w:rPr>
        <w:t xml:space="preserve">                                                           </w:t>
      </w:r>
      <w:r w:rsidR="00E86FC4" w:rsidRPr="00D57469">
        <w:rPr>
          <w:rFonts w:ascii="Times New Roman" w:hAnsi="Times New Roman" w:cs="Times New Roman"/>
          <w:b/>
          <w:sz w:val="32"/>
          <w:szCs w:val="32"/>
          <w:highlight w:val="lightGray"/>
        </w:rPr>
        <w:tab/>
      </w:r>
    </w:p>
    <w:p w:rsidR="00B727FC" w:rsidRPr="0057519A" w:rsidRDefault="00B727FC" w:rsidP="00AC1352">
      <w:pPr>
        <w:spacing w:before="240" w:after="0"/>
        <w:jc w:val="both"/>
        <w:rPr>
          <w:rFonts w:ascii="Times New Roman" w:hAnsi="Times New Roman"/>
        </w:rPr>
      </w:pPr>
      <w:r w:rsidRPr="0057519A">
        <w:rPr>
          <w:rFonts w:ascii="Times New Roman" w:hAnsi="Times New Roman"/>
          <w:b/>
        </w:rPr>
        <w:t xml:space="preserve">Algebra I </w:t>
      </w:r>
      <w:r w:rsidRPr="0057519A">
        <w:rPr>
          <w:rFonts w:ascii="Times New Roman" w:hAnsi="Times New Roman"/>
        </w:rPr>
        <w:t>is the first course in a sequence of three required high school courses designed to ensure career and college readiness. The course represents a discrete study of algebra with correlated statistics applications.</w:t>
      </w:r>
    </w:p>
    <w:p w:rsidR="00B727FC" w:rsidRPr="0057519A" w:rsidRDefault="00B727FC" w:rsidP="00AC1352">
      <w:pPr>
        <w:spacing w:after="0"/>
        <w:jc w:val="both"/>
        <w:rPr>
          <w:rFonts w:ascii="Times New Roman" w:hAnsi="Times New Roman"/>
        </w:rPr>
      </w:pPr>
    </w:p>
    <w:p w:rsidR="00B727FC" w:rsidRPr="0057519A" w:rsidRDefault="00B727FC" w:rsidP="00AC1352">
      <w:pPr>
        <w:autoSpaceDE w:val="0"/>
        <w:autoSpaceDN w:val="0"/>
        <w:adjustRightInd w:val="0"/>
        <w:spacing w:after="0"/>
        <w:jc w:val="both"/>
        <w:rPr>
          <w:rFonts w:ascii="Times New Roman" w:hAnsi="Times New Roman"/>
        </w:rPr>
      </w:pPr>
      <w:r w:rsidRPr="0057519A">
        <w:rPr>
          <w:rFonts w:ascii="Times New Roman" w:eastAsia="Gotham-Book" w:hAnsi="Times New Roman"/>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w:t>
      </w:r>
      <w:r w:rsidRPr="005F45D4">
        <w:rPr>
          <w:rFonts w:ascii="Times New Roman" w:eastAsia="Gotham-Book" w:hAnsi="Times New Roman"/>
        </w:rPr>
        <w:t>advanced statistics, discrete mathematics, and mathematics of finance courses.</w:t>
      </w:r>
      <w:r w:rsidRPr="0057519A">
        <w:rPr>
          <w:rFonts w:ascii="Times New Roman" w:eastAsia="Gotham-Book" w:hAnsi="Times New Roman"/>
        </w:rPr>
        <w:t xml:space="preserve">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57519A">
        <w:rPr>
          <w:rFonts w:ascii="Times New Roman" w:hAnsi="Times New Roman"/>
        </w:rPr>
        <w:t xml:space="preserve">Standards for Mathematical Practice provide the foundation for instruction and assessment. </w:t>
      </w:r>
    </w:p>
    <w:p w:rsidR="00136571" w:rsidRPr="005F7E2C" w:rsidRDefault="00136571" w:rsidP="00AC1352">
      <w:pPr>
        <w:pStyle w:val="Normal1"/>
        <w:jc w:val="both"/>
        <w:rPr>
          <w:rFonts w:ascii="Times New Roman" w:hAnsi="Times New Roman"/>
          <w:sz w:val="22"/>
          <w:szCs w:val="22"/>
        </w:rPr>
      </w:pPr>
    </w:p>
    <w:p w:rsidR="006B6975" w:rsidRPr="00FC099D" w:rsidRDefault="006B6975" w:rsidP="006B6975">
      <w:pPr>
        <w:pStyle w:val="Default"/>
        <w:shd w:val="clear" w:color="auto" w:fill="D9D9D9" w:themeFill="background1" w:themeFillShade="D9"/>
        <w:tabs>
          <w:tab w:val="left" w:pos="7380"/>
        </w:tabs>
        <w:rPr>
          <w:b/>
          <w:bCs/>
          <w:sz w:val="28"/>
          <w:szCs w:val="28"/>
        </w:rPr>
      </w:pPr>
      <w:r w:rsidRPr="00FC099D">
        <w:rPr>
          <w:b/>
          <w:sz w:val="28"/>
          <w:szCs w:val="28"/>
          <w:highlight w:val="lightGray"/>
        </w:rPr>
        <w:t xml:space="preserve">Mathematics | Standards for Mathematical Practice                     </w:t>
      </w:r>
    </w:p>
    <w:p w:rsidR="001C3F6B" w:rsidRDefault="001C3F6B" w:rsidP="001C3F6B">
      <w:pPr>
        <w:spacing w:after="0"/>
        <w:jc w:val="both"/>
        <w:rPr>
          <w:rFonts w:ascii="Times New Roman" w:hAnsi="Times New Roman"/>
          <w:i/>
          <w:iCs/>
          <w:sz w:val="24"/>
          <w:szCs w:val="24"/>
        </w:rPr>
      </w:pPr>
    </w:p>
    <w:p w:rsidR="006B6975" w:rsidRPr="00FC099D" w:rsidRDefault="006B6975" w:rsidP="006B6975">
      <w:pPr>
        <w:jc w:val="both"/>
        <w:rPr>
          <w:rFonts w:ascii="Times New Roman" w:hAnsi="Times New Roman"/>
          <w:i/>
          <w:iCs/>
          <w:sz w:val="24"/>
          <w:szCs w:val="24"/>
        </w:rPr>
      </w:pPr>
      <w:r w:rsidRPr="00FC099D">
        <w:rPr>
          <w:rFonts w:ascii="Times New Roman" w:hAnsi="Times New Roman"/>
          <w:i/>
          <w:iCs/>
          <w:sz w:val="24"/>
          <w:szCs w:val="24"/>
        </w:rPr>
        <w:t xml:space="preserve">Mathematical Practices are listed with each grade’s mathematical content standards to reflect the need to connect the mathematical practices to mathematical content in instruction. </w:t>
      </w:r>
    </w:p>
    <w:p w:rsidR="008363DB" w:rsidRDefault="006B6975" w:rsidP="001C3F6B">
      <w:pPr>
        <w:jc w:val="both"/>
        <w:rPr>
          <w:rFonts w:ascii="Times New Roman" w:hAnsi="Times New Roman"/>
        </w:rPr>
      </w:pPr>
      <w:r w:rsidRPr="00FC099D">
        <w:rPr>
          <w:rFonts w:ascii="Times New Roman" w:hAnsi="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FC099D">
        <w:rPr>
          <w:rFonts w:ascii="Times New Roman" w:hAnsi="Times New Roman"/>
          <w:iCs/>
        </w:rPr>
        <w:t>Adding It Up</w:t>
      </w:r>
      <w:r w:rsidRPr="00FC099D">
        <w:rPr>
          <w:rFonts w:ascii="Times New Roman" w:hAnsi="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r w:rsidR="001C3F6B">
        <w:rPr>
          <w:rFonts w:ascii="Times New Roman" w:hAnsi="Times New Roman"/>
        </w:rPr>
        <w:t xml:space="preserve"> </w:t>
      </w:r>
      <w:r w:rsidR="008363DB">
        <w:rPr>
          <w:rFonts w:ascii="Times New Roman" w:hAnsi="Times New Roman"/>
        </w:rPr>
        <w:br w:type="page"/>
      </w:r>
    </w:p>
    <w:p w:rsidR="006B6975" w:rsidRPr="00FC099D" w:rsidRDefault="006B6975" w:rsidP="008363DB">
      <w:pPr>
        <w:jc w:val="both"/>
        <w:rPr>
          <w:rFonts w:ascii="Times New Roman" w:hAnsi="Times New Roman"/>
          <w:b/>
          <w:bCs/>
        </w:rPr>
      </w:pPr>
      <w:r w:rsidRPr="00FC099D">
        <w:rPr>
          <w:rFonts w:ascii="Times New Roman" w:hAnsi="Times New Roman"/>
          <w:b/>
          <w:bCs/>
        </w:rPr>
        <w:lastRenderedPageBreak/>
        <w:t xml:space="preserve">1 Make sense of problems and persevere in solving them. </w:t>
      </w:r>
    </w:p>
    <w:p w:rsidR="006B6975" w:rsidRDefault="006B6975" w:rsidP="006B6975">
      <w:pPr>
        <w:spacing w:after="0"/>
        <w:jc w:val="both"/>
        <w:rPr>
          <w:rFonts w:ascii="Times New Roman" w:hAnsi="Times New Roman"/>
        </w:rPr>
      </w:pPr>
      <w:r w:rsidRPr="00FC099D">
        <w:rPr>
          <w:rFonts w:ascii="Times New Roman" w:hAnsi="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6B6975" w:rsidRPr="00FC099D" w:rsidRDefault="006B6975" w:rsidP="006B6975">
      <w:pPr>
        <w:spacing w:after="0"/>
        <w:jc w:val="both"/>
        <w:rPr>
          <w:rFonts w:ascii="Times New Roman" w:hAnsi="Times New Roman"/>
          <w:b/>
          <w:bCs/>
        </w:rPr>
      </w:pP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2 Reason abstractly and quantitatively. </w:t>
      </w:r>
    </w:p>
    <w:p w:rsidR="006B6975" w:rsidRPr="00FC099D" w:rsidRDefault="006B6975" w:rsidP="006B6975">
      <w:pPr>
        <w:jc w:val="both"/>
        <w:rPr>
          <w:rFonts w:ascii="Times New Roman" w:hAnsi="Times New Roman"/>
          <w:b/>
          <w:bCs/>
        </w:rPr>
      </w:pPr>
      <w:r w:rsidRPr="00FC099D">
        <w:rPr>
          <w:rFonts w:ascii="Times New Roman" w:hAnsi="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3 Construct viable arguments and critique the reasoning of others. </w:t>
      </w:r>
    </w:p>
    <w:p w:rsidR="006B6975" w:rsidRPr="00FC099D" w:rsidRDefault="006B6975" w:rsidP="006B6975">
      <w:pPr>
        <w:jc w:val="both"/>
        <w:rPr>
          <w:rFonts w:ascii="Times New Roman" w:hAnsi="Times New Roman"/>
        </w:rPr>
      </w:pPr>
      <w:r w:rsidRPr="00FC099D">
        <w:rPr>
          <w:rFonts w:ascii="Times New Roman" w:hAnsi="Times New Roman"/>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4 Model with mathematics. </w:t>
      </w:r>
    </w:p>
    <w:p w:rsidR="001C3F6B" w:rsidRDefault="006B6975" w:rsidP="001C3F6B">
      <w:pPr>
        <w:jc w:val="both"/>
        <w:rPr>
          <w:rFonts w:ascii="Times New Roman" w:hAnsi="Times New Roman"/>
        </w:rPr>
      </w:pPr>
      <w:r w:rsidRPr="00FC099D">
        <w:rPr>
          <w:rFonts w:ascii="Times New Roman" w:hAnsi="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r w:rsidR="001C3F6B">
        <w:rPr>
          <w:rFonts w:ascii="Times New Roman" w:hAnsi="Times New Roman"/>
        </w:rPr>
        <w:t xml:space="preserve"> </w:t>
      </w:r>
      <w:r w:rsidR="001C3F6B">
        <w:rPr>
          <w:rFonts w:ascii="Times New Roman" w:hAnsi="Times New Roman"/>
        </w:rPr>
        <w:br w:type="page"/>
      </w:r>
    </w:p>
    <w:p w:rsidR="006B6975" w:rsidRPr="00FC099D" w:rsidRDefault="006B6975" w:rsidP="001C3F6B">
      <w:pPr>
        <w:jc w:val="both"/>
        <w:rPr>
          <w:rFonts w:ascii="Times New Roman" w:hAnsi="Times New Roman"/>
          <w:b/>
          <w:bCs/>
        </w:rPr>
      </w:pPr>
      <w:r w:rsidRPr="00FC099D">
        <w:rPr>
          <w:rFonts w:ascii="Times New Roman" w:hAnsi="Times New Roman"/>
          <w:b/>
          <w:bCs/>
        </w:rPr>
        <w:lastRenderedPageBreak/>
        <w:t xml:space="preserve">5 Use appropriate tools strategically. </w:t>
      </w:r>
    </w:p>
    <w:p w:rsidR="006B6975" w:rsidRPr="00FC099D" w:rsidRDefault="006B6975" w:rsidP="006B6975">
      <w:pPr>
        <w:jc w:val="both"/>
        <w:rPr>
          <w:rFonts w:ascii="Times New Roman" w:hAnsi="Times New Roman"/>
          <w:b/>
          <w:bCs/>
        </w:rPr>
      </w:pPr>
      <w:r w:rsidRPr="00FC099D">
        <w:rPr>
          <w:rFonts w:ascii="Times New Roman" w:hAnsi="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p>
    <w:p w:rsidR="006B6975" w:rsidRPr="00FC099D" w:rsidRDefault="006B6975" w:rsidP="006B6975">
      <w:pPr>
        <w:jc w:val="both"/>
        <w:rPr>
          <w:rFonts w:ascii="Times New Roman" w:hAnsi="Times New Roman"/>
          <w:b/>
          <w:bCs/>
        </w:rPr>
      </w:pPr>
      <w:r w:rsidRPr="00FC099D">
        <w:rPr>
          <w:rFonts w:ascii="Times New Roman" w:hAnsi="Times New Roman"/>
          <w:b/>
          <w:bCs/>
        </w:rPr>
        <w:t xml:space="preserve">6 Attend to precision. </w:t>
      </w:r>
      <w:r w:rsidRPr="00FC099D">
        <w:rPr>
          <w:rFonts w:ascii="Times New Roman" w:hAnsi="Times New Roman"/>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6B6975" w:rsidRPr="00FC099D" w:rsidRDefault="006B6975" w:rsidP="006B6975">
      <w:pPr>
        <w:jc w:val="both"/>
        <w:rPr>
          <w:rFonts w:ascii="Times New Roman" w:hAnsi="Times New Roman"/>
        </w:rPr>
      </w:pPr>
      <w:r w:rsidRPr="00FC099D">
        <w:rPr>
          <w:rFonts w:ascii="Times New Roman" w:hAnsi="Times New Roman"/>
          <w:b/>
          <w:bCs/>
        </w:rPr>
        <w:t xml:space="preserve">7 Look for and make use of structure. </w:t>
      </w:r>
      <w:r w:rsidRPr="00FC099D">
        <w:rPr>
          <w:rFonts w:ascii="Times New Roman" w:hAnsi="Times New Roman"/>
        </w:rPr>
        <w:t xml:space="preserve">By high school, students look closely to discern a pattern or structure. In the expression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+ 9</w:t>
      </w:r>
      <w:r w:rsidRPr="00FC099D">
        <w:rPr>
          <w:rFonts w:ascii="Times New Roman" w:hAnsi="Times New Roman"/>
          <w:iCs/>
        </w:rPr>
        <w:t xml:space="preserve">x </w:t>
      </w:r>
      <w:r w:rsidRPr="00FC099D">
        <w:rPr>
          <w:rFonts w:ascii="Times New Roman" w:hAnsi="Times New Roman"/>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FC099D">
        <w:rPr>
          <w:rFonts w:ascii="Times New Roman" w:hAnsi="Times New Roman"/>
          <w:iCs/>
        </w:rPr>
        <w:t xml:space="preserve">x </w:t>
      </w:r>
      <w:r w:rsidRPr="00FC099D">
        <w:rPr>
          <w:rFonts w:ascii="Times New Roman" w:hAnsi="Times New Roman"/>
        </w:rPr>
        <w:t xml:space="preserve">– </w:t>
      </w:r>
      <w:r w:rsidRPr="00FC099D">
        <w:rPr>
          <w:rFonts w:ascii="Times New Roman" w:hAnsi="Times New Roman"/>
          <w:iCs/>
        </w:rPr>
        <w:t>y</w:t>
      </w:r>
      <w:r w:rsidRPr="00FC099D">
        <w:rPr>
          <w:rFonts w:ascii="Times New Roman" w:hAnsi="Times New Roman"/>
        </w:rPr>
        <w:t>)</w:t>
      </w:r>
      <w:r w:rsidRPr="00FC099D">
        <w:rPr>
          <w:rFonts w:ascii="Times New Roman" w:hAnsi="Times New Roman"/>
          <w:vertAlign w:val="superscript"/>
        </w:rPr>
        <w:t>2</w:t>
      </w:r>
      <w:r w:rsidRPr="00FC099D">
        <w:rPr>
          <w:rFonts w:ascii="Times New Roman" w:hAnsi="Times New Roman"/>
        </w:rPr>
        <w:t xml:space="preserve"> as 5 minus a positive number times a square and use that to realize that its value cannot be more than 5 for any real numbers </w:t>
      </w:r>
      <w:r w:rsidRPr="00FC099D">
        <w:rPr>
          <w:rFonts w:ascii="Times New Roman" w:hAnsi="Times New Roman"/>
          <w:iCs/>
        </w:rPr>
        <w:t xml:space="preserve">x </w:t>
      </w:r>
      <w:r w:rsidRPr="00FC099D">
        <w:rPr>
          <w:rFonts w:ascii="Times New Roman" w:hAnsi="Times New Roman"/>
        </w:rPr>
        <w:t xml:space="preserve">and </w:t>
      </w:r>
      <w:r w:rsidRPr="00FC099D">
        <w:rPr>
          <w:rFonts w:ascii="Times New Roman" w:hAnsi="Times New Roman"/>
          <w:iCs/>
        </w:rPr>
        <w:t>y</w:t>
      </w:r>
      <w:r w:rsidRPr="00FC099D">
        <w:rPr>
          <w:rFonts w:ascii="Times New Roman" w:hAnsi="Times New Roman"/>
        </w:rPr>
        <w:t>. High school students use these patterns to create equivalent expressions, factor and solve equations, and compose functions, and transform figures.</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8 Look for and express regularity in repeated reasoning. </w:t>
      </w:r>
    </w:p>
    <w:p w:rsidR="006B6975" w:rsidRPr="00FC099D" w:rsidRDefault="006B6975" w:rsidP="006B6975">
      <w:pPr>
        <w:jc w:val="both"/>
        <w:rPr>
          <w:rFonts w:ascii="Times New Roman" w:hAnsi="Times New Roman"/>
        </w:rPr>
      </w:pPr>
      <w:r w:rsidRPr="00FC099D">
        <w:rPr>
          <w:rFonts w:ascii="Times New Roman" w:hAnsi="Times New Roman"/>
        </w:rPr>
        <w:t>High school students notice if calculations are repeated, and look both for general methods and for shortcuts. Noticing the regularity in the way terms cancel when expanding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 xml:space="preserve">x </w:t>
      </w:r>
      <w:r w:rsidRPr="00FC099D">
        <w:rPr>
          <w:rFonts w:ascii="Times New Roman" w:hAnsi="Times New Roman"/>
        </w:rPr>
        <w:t>+ 1),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+ 1), and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3</w:t>
      </w:r>
      <w:r w:rsidRPr="00FC099D">
        <w:rPr>
          <w:rFonts w:ascii="Times New Roman" w:hAnsi="Times New Roman"/>
        </w:rPr>
        <w:t xml:space="preserve"> +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6B6975" w:rsidRPr="00FC099D" w:rsidRDefault="006B6975" w:rsidP="006B6975">
      <w:pPr>
        <w:jc w:val="both"/>
        <w:rPr>
          <w:rFonts w:ascii="Times New Roman" w:hAnsi="Times New Roman"/>
          <w:b/>
        </w:rPr>
      </w:pPr>
      <w:r w:rsidRPr="00FC099D">
        <w:rPr>
          <w:rFonts w:ascii="Times New Roman" w:hAnsi="Times New Roman"/>
          <w:b/>
        </w:rPr>
        <w:t xml:space="preserve">Connecting the Standards for Mathematical Practice to the Standards for Mathematical Content </w:t>
      </w:r>
    </w:p>
    <w:p w:rsidR="006B6975" w:rsidRPr="00FC099D" w:rsidRDefault="006B6975" w:rsidP="006B6975">
      <w:pPr>
        <w:spacing w:after="0"/>
        <w:jc w:val="both"/>
        <w:rPr>
          <w:rFonts w:ascii="Times New Roman" w:hAnsi="Times New Roman"/>
        </w:rPr>
      </w:pPr>
      <w:r w:rsidRPr="00FC099D">
        <w:rPr>
          <w:rFonts w:ascii="Times New Roman" w:hAnsi="Times New Roman"/>
        </w:rPr>
        <w:t>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w:t>
      </w:r>
    </w:p>
    <w:p w:rsidR="006B6975" w:rsidRPr="00FC099D" w:rsidRDefault="006B6975" w:rsidP="006B6975">
      <w:pPr>
        <w:spacing w:after="0"/>
        <w:jc w:val="both"/>
        <w:rPr>
          <w:rFonts w:ascii="Times New Roman" w:hAnsi="Times New Roman"/>
        </w:rPr>
      </w:pPr>
      <w:r w:rsidRPr="00FC099D">
        <w:rPr>
          <w:rFonts w:ascii="Times New Roman" w:hAnsi="Times New Roman"/>
        </w:rPr>
        <w:t xml:space="preserve">The Standards for Mathematical Content are a balanced combination of procedure and understanding. Expectations that begin with the word “understand” are often especially good opportunities to connect the </w:t>
      </w:r>
      <w:r w:rsidRPr="00FC099D">
        <w:rPr>
          <w:rFonts w:ascii="Times New Roman" w:hAnsi="Times New Roman"/>
        </w:rPr>
        <w:lastRenderedPageBreak/>
        <w:t xml:space="preserve">practices to the content. </w:t>
      </w:r>
      <w:r w:rsidRPr="00FC099D">
        <w:rPr>
          <w:rFonts w:ascii="Times New Roman" w:hAnsi="Times New Roman"/>
          <w:b/>
        </w:rPr>
        <w:t>Students who do not have an understanding of a topic may rely on procedures too heavily.</w:t>
      </w:r>
      <w:r w:rsidRPr="00FC099D">
        <w:rPr>
          <w:rFonts w:ascii="Times New Roman" w:hAnsi="Times New Roman"/>
        </w:rPr>
        <w:t xml:space="preserve">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w:t>
      </w:r>
      <w:r w:rsidRPr="004D463C">
        <w:rPr>
          <w:rFonts w:ascii="Times New Roman" w:hAnsi="Times New Roman"/>
          <w:b/>
        </w:rPr>
        <w:t xml:space="preserve">In short, a </w:t>
      </w:r>
      <w:r>
        <w:rPr>
          <w:rFonts w:ascii="Times New Roman" w:hAnsi="Times New Roman"/>
          <w:b/>
        </w:rPr>
        <w:t>lack of understanding</w:t>
      </w:r>
      <w:r w:rsidRPr="004D463C">
        <w:rPr>
          <w:rFonts w:ascii="Times New Roman" w:hAnsi="Times New Roman"/>
          <w:b/>
        </w:rPr>
        <w:t xml:space="preserve"> effectively prevents a student from engaging in the mathematical practices.</w:t>
      </w:r>
    </w:p>
    <w:p w:rsidR="006B6975" w:rsidRPr="006B6975" w:rsidRDefault="006B6975" w:rsidP="006B6975">
      <w:pPr>
        <w:pStyle w:val="Normal1"/>
        <w:jc w:val="both"/>
        <w:rPr>
          <w:rFonts w:ascii="Times New Roman" w:hAnsi="Times New Roman"/>
          <w:sz w:val="22"/>
          <w:szCs w:val="22"/>
        </w:rPr>
      </w:pPr>
      <w:r w:rsidRPr="006B6975">
        <w:rPr>
          <w:rFonts w:ascii="Times New Roman" w:hAnsi="Times New Roman"/>
          <w:sz w:val="22"/>
          <w:szCs w:val="22"/>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6B6975" w:rsidRDefault="006B6975" w:rsidP="006B6975">
      <w:pPr>
        <w:pStyle w:val="Normal1"/>
        <w:jc w:val="both"/>
        <w:rPr>
          <w:rFonts w:ascii="Times New Roman" w:hAnsi="Times New Roman"/>
        </w:rPr>
      </w:pPr>
    </w:p>
    <w:p w:rsidR="006B6975" w:rsidRPr="0057519A" w:rsidRDefault="006B6975" w:rsidP="006B6975">
      <w:pPr>
        <w:pStyle w:val="Default"/>
        <w:tabs>
          <w:tab w:val="left" w:pos="9900"/>
        </w:tabs>
        <w:rPr>
          <w:b/>
          <w:bCs/>
          <w:sz w:val="28"/>
          <w:szCs w:val="28"/>
        </w:rPr>
      </w:pPr>
      <w:r>
        <w:rPr>
          <w:b/>
          <w:sz w:val="28"/>
          <w:szCs w:val="28"/>
          <w:highlight w:val="lightGray"/>
        </w:rPr>
        <w:t>Algebra</w:t>
      </w:r>
      <w:r w:rsidR="00AC1352">
        <w:rPr>
          <w:b/>
          <w:sz w:val="28"/>
          <w:szCs w:val="28"/>
          <w:highlight w:val="lightGray"/>
        </w:rPr>
        <w:t xml:space="preserve"> I</w:t>
      </w:r>
      <w:r w:rsidRPr="0057519A">
        <w:rPr>
          <w:b/>
          <w:sz w:val="28"/>
          <w:szCs w:val="28"/>
          <w:highlight w:val="lightGray"/>
        </w:rPr>
        <w:t xml:space="preserve"> | </w:t>
      </w:r>
      <w:r>
        <w:rPr>
          <w:b/>
          <w:sz w:val="28"/>
          <w:szCs w:val="28"/>
          <w:highlight w:val="lightGray"/>
        </w:rPr>
        <w:t xml:space="preserve">Content </w:t>
      </w:r>
      <w:r w:rsidRPr="0057519A">
        <w:rPr>
          <w:b/>
          <w:sz w:val="28"/>
          <w:szCs w:val="28"/>
          <w:highlight w:val="lightGray"/>
        </w:rPr>
        <w:t xml:space="preserve">Standards                                              </w:t>
      </w:r>
      <w:r w:rsidRPr="0057519A">
        <w:rPr>
          <w:b/>
          <w:sz w:val="28"/>
          <w:szCs w:val="28"/>
          <w:highlight w:val="lightGray"/>
        </w:rPr>
        <w:tab/>
      </w:r>
    </w:p>
    <w:p w:rsidR="006B6975" w:rsidRDefault="006B6975" w:rsidP="006B6975">
      <w:pPr>
        <w:pStyle w:val="Normal1"/>
        <w:jc w:val="both"/>
        <w:rPr>
          <w:rFonts w:ascii="Times New Roman" w:hAnsi="Times New Roman"/>
          <w:sz w:val="22"/>
          <w:szCs w:val="22"/>
        </w:rPr>
      </w:pPr>
    </w:p>
    <w:p w:rsidR="00AC1352" w:rsidRPr="0057519A" w:rsidRDefault="00AC1352" w:rsidP="00AC1352">
      <w:pPr>
        <w:tabs>
          <w:tab w:val="right" w:pos="9360"/>
        </w:tabs>
        <w:autoSpaceDE w:val="0"/>
        <w:autoSpaceDN w:val="0"/>
        <w:adjustRightInd w:val="0"/>
        <w:spacing w:after="0" w:line="240" w:lineRule="auto"/>
        <w:jc w:val="both"/>
        <w:rPr>
          <w:rFonts w:ascii="Times New Roman" w:hAnsi="Times New Roman"/>
          <w:b/>
          <w:sz w:val="24"/>
          <w:szCs w:val="24"/>
        </w:rPr>
      </w:pPr>
      <w:r w:rsidRPr="0057519A">
        <w:rPr>
          <w:rFonts w:ascii="Times New Roman" w:hAnsi="Times New Roman"/>
          <w:b/>
          <w:sz w:val="24"/>
          <w:szCs w:val="24"/>
          <w:highlight w:val="lightGray"/>
        </w:rPr>
        <w:t xml:space="preserve">The Real Number System         </w:t>
      </w:r>
      <w:r w:rsidRPr="0057519A">
        <w:rPr>
          <w:rFonts w:ascii="Times New Roman" w:hAnsi="Times New Roman"/>
          <w:b/>
          <w:sz w:val="24"/>
          <w:szCs w:val="24"/>
          <w:highlight w:val="lightGray"/>
        </w:rPr>
        <w:tab/>
        <w:t xml:space="preserve">                                                                                             </w:t>
      </w:r>
      <w:r>
        <w:rPr>
          <w:rFonts w:ascii="Times New Roman" w:hAnsi="Times New Roman"/>
          <w:b/>
          <w:sz w:val="24"/>
          <w:szCs w:val="24"/>
          <w:highlight w:val="lightGray"/>
        </w:rPr>
        <w:t xml:space="preserve">         </w:t>
      </w:r>
      <w:r w:rsidRPr="0057519A">
        <w:rPr>
          <w:rFonts w:ascii="Times New Roman" w:hAnsi="Times New Roman"/>
          <w:b/>
          <w:sz w:val="24"/>
          <w:szCs w:val="24"/>
          <w:highlight w:val="lightGray"/>
        </w:rPr>
        <w:t>N.RN</w:t>
      </w:r>
      <w:r w:rsidRPr="0057519A">
        <w:rPr>
          <w:rFonts w:ascii="Times New Roman" w:hAnsi="Times New Roman"/>
          <w:b/>
          <w:sz w:val="24"/>
          <w:szCs w:val="24"/>
        </w:rPr>
        <w:t xml:space="preserve">   </w:t>
      </w:r>
    </w:p>
    <w:p w:rsidR="00AC1352" w:rsidRPr="0057519A" w:rsidRDefault="00AC1352" w:rsidP="00AC1352">
      <w:pPr>
        <w:autoSpaceDE w:val="0"/>
        <w:autoSpaceDN w:val="0"/>
        <w:adjustRightInd w:val="0"/>
        <w:spacing w:after="0" w:line="240" w:lineRule="auto"/>
        <w:rPr>
          <w:rFonts w:ascii="Times New Roman" w:hAnsi="Times New Roman"/>
          <w:b/>
          <w:sz w:val="24"/>
          <w:szCs w:val="24"/>
          <w:u w:val="single"/>
        </w:rPr>
      </w:pPr>
    </w:p>
    <w:p w:rsidR="00EC6D4B" w:rsidRDefault="00EC6D4B" w:rsidP="00AC1352">
      <w:pPr>
        <w:autoSpaceDE w:val="0"/>
        <w:autoSpaceDN w:val="0"/>
        <w:adjustRightInd w:val="0"/>
        <w:spacing w:after="0" w:line="240" w:lineRule="auto"/>
        <w:jc w:val="both"/>
        <w:rPr>
          <w:rFonts w:ascii="Times New Roman" w:hAnsi="Times New Roman"/>
          <w:b/>
          <w:bCs/>
          <w:u w:val="single"/>
        </w:rPr>
      </w:pPr>
      <w:r w:rsidRPr="00B44956">
        <w:rPr>
          <w:rFonts w:ascii="Times New Roman" w:hAnsi="Times New Roman"/>
          <w:b/>
          <w:bCs/>
          <w:u w:val="single"/>
        </w:rPr>
        <w:t>Extend the properties of exponents to rational exponents.</w:t>
      </w:r>
    </w:p>
    <w:p w:rsidR="008D7EFD" w:rsidRDefault="008D7EFD" w:rsidP="00AC1352">
      <w:pPr>
        <w:autoSpaceDE w:val="0"/>
        <w:autoSpaceDN w:val="0"/>
        <w:adjustRightInd w:val="0"/>
        <w:spacing w:after="0" w:line="240" w:lineRule="auto"/>
        <w:jc w:val="both"/>
        <w:rPr>
          <w:rFonts w:ascii="Times New Roman" w:hAnsi="Times New Roman"/>
          <w:b/>
          <w:bCs/>
          <w:u w:val="single"/>
        </w:rPr>
      </w:pPr>
    </w:p>
    <w:p w:rsidR="008D7EFD" w:rsidRPr="001B6739" w:rsidRDefault="00526D97" w:rsidP="008D7EFD">
      <w:pPr>
        <w:pStyle w:val="Default"/>
        <w:jc w:val="both"/>
        <w:rPr>
          <w:bCs/>
          <w:color w:val="auto"/>
          <w:sz w:val="22"/>
          <w:szCs w:val="22"/>
          <w:u w:val="single"/>
        </w:rPr>
      </w:pPr>
      <w:r w:rsidRPr="00526D97">
        <w:rPr>
          <w:rFonts w:eastAsia="Calibri"/>
          <w:b/>
          <w:sz w:val="22"/>
          <w:szCs w:val="22"/>
        </w:rPr>
        <w:t>MGSE9-12</w:t>
      </w:r>
      <w:r w:rsidRPr="00526D97">
        <w:rPr>
          <w:rFonts w:eastAsia="Calibri"/>
          <w:b/>
          <w:bCs/>
          <w:sz w:val="22"/>
          <w:szCs w:val="22"/>
        </w:rPr>
        <w:t>.N.RN.2</w:t>
      </w:r>
      <w:r w:rsidRPr="00526D97">
        <w:rPr>
          <w:rFonts w:eastAsia="Calibri"/>
          <w:bCs/>
          <w:sz w:val="22"/>
          <w:szCs w:val="22"/>
        </w:rPr>
        <w:t xml:space="preserve"> </w:t>
      </w:r>
      <w:r w:rsidRPr="001B6739">
        <w:rPr>
          <w:rFonts w:eastAsia="Calibri"/>
          <w:bCs/>
          <w:color w:val="auto"/>
          <w:sz w:val="22"/>
          <w:szCs w:val="22"/>
        </w:rPr>
        <w:t xml:space="preserve">Rewrite expressions involving radicals </w:t>
      </w:r>
      <w:r w:rsidRPr="001B6739">
        <w:rPr>
          <w:rFonts w:eastAsia="Calibri"/>
          <w:bCs/>
          <w:strike/>
          <w:color w:val="auto"/>
          <w:sz w:val="22"/>
          <w:szCs w:val="22"/>
        </w:rPr>
        <w:t>and rational exponents using the properties of exponents.</w:t>
      </w:r>
      <w:r w:rsidRPr="001B6739">
        <w:rPr>
          <w:rFonts w:eastAsia="Calibri"/>
          <w:bCs/>
          <w:color w:val="auto"/>
          <w:sz w:val="22"/>
          <w:szCs w:val="22"/>
        </w:rPr>
        <w:t xml:space="preserve"> (i.e., simplify and/or use the operations of addition, subtraction, and multiplication, with radicals within expressions limited to square roots).</w:t>
      </w:r>
    </w:p>
    <w:p w:rsidR="00EC6D4B" w:rsidRDefault="00EC6D4B" w:rsidP="00EC6D4B">
      <w:pPr>
        <w:autoSpaceDE w:val="0"/>
        <w:autoSpaceDN w:val="0"/>
        <w:adjustRightInd w:val="0"/>
        <w:spacing w:after="0" w:line="240" w:lineRule="auto"/>
        <w:jc w:val="both"/>
        <w:rPr>
          <w:rFonts w:ascii="Times New Roman" w:hAnsi="Times New Roman"/>
          <w:b/>
          <w:bCs/>
          <w:u w:val="single"/>
        </w:rPr>
      </w:pPr>
    </w:p>
    <w:p w:rsidR="00EC6D4B" w:rsidRDefault="00EC6D4B" w:rsidP="00EC6D4B">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Use properties of rational and irrational numbers.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1B6739" w:rsidRDefault="00D473F4" w:rsidP="00AC1352">
      <w:pPr>
        <w:pStyle w:val="Default"/>
        <w:jc w:val="both"/>
        <w:rPr>
          <w:bCs/>
          <w:color w:val="auto"/>
          <w:sz w:val="22"/>
          <w:szCs w:val="22"/>
        </w:rPr>
      </w:pPr>
      <w:r w:rsidRPr="00D473F4">
        <w:rPr>
          <w:rFonts w:eastAsia="Arial"/>
          <w:b/>
          <w:sz w:val="22"/>
          <w:szCs w:val="22"/>
        </w:rPr>
        <w:t>MGSE9-12.N.RN.3</w:t>
      </w:r>
      <w:r w:rsidRPr="00D473F4">
        <w:rPr>
          <w:rFonts w:eastAsia="Arial"/>
          <w:sz w:val="22"/>
          <w:szCs w:val="22"/>
        </w:rPr>
        <w:t xml:space="preserve"> </w:t>
      </w:r>
      <w:r w:rsidRPr="001B6739">
        <w:rPr>
          <w:rFonts w:eastAsia="Arial"/>
          <w:color w:val="auto"/>
          <w:sz w:val="22"/>
          <w:szCs w:val="22"/>
        </w:rPr>
        <w:t>Explain why the sum or product of rational numbers is rational; why the sum of a rational number and an irrational number is irrational; and why the product of a nonzero rational number and an irrational number is irrational.</w:t>
      </w:r>
      <w:r w:rsidR="00AC1352" w:rsidRPr="001B6739">
        <w:rPr>
          <w:bCs/>
          <w:color w:val="auto"/>
          <w:sz w:val="22"/>
          <w:szCs w:val="22"/>
        </w:rPr>
        <w:t xml:space="preserve"> </w:t>
      </w:r>
    </w:p>
    <w:p w:rsidR="00AC1352" w:rsidRPr="0057519A" w:rsidRDefault="00AC1352" w:rsidP="00AC1352">
      <w:pPr>
        <w:pStyle w:val="Default"/>
        <w:rPr>
          <w:bCs/>
          <w:color w:val="auto"/>
          <w:sz w:val="20"/>
          <w:szCs w:val="20"/>
        </w:rPr>
      </w:pPr>
    </w:p>
    <w:p w:rsidR="00AC1352" w:rsidRPr="0057519A" w:rsidRDefault="00AC1352" w:rsidP="00AC1352">
      <w:pPr>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t xml:space="preserve">Quantities                   </w:t>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t xml:space="preserve">              N.Q</w:t>
      </w:r>
    </w:p>
    <w:p w:rsidR="00AC1352" w:rsidRPr="0057519A" w:rsidRDefault="00AC1352" w:rsidP="00AC1352">
      <w:pPr>
        <w:autoSpaceDE w:val="0"/>
        <w:autoSpaceDN w:val="0"/>
        <w:adjustRightInd w:val="0"/>
        <w:spacing w:after="0" w:line="240" w:lineRule="auto"/>
        <w:rPr>
          <w:rFonts w:ascii="Times New Roman" w:hAnsi="Times New Roman"/>
          <w:b/>
          <w:sz w:val="20"/>
          <w:szCs w:val="20"/>
          <w:u w:val="single"/>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Reason quantitatively and use units to solve problems.</w:t>
      </w:r>
    </w:p>
    <w:p w:rsidR="00AC1352" w:rsidRPr="0057519A" w:rsidRDefault="00AC1352" w:rsidP="00AC1352">
      <w:pPr>
        <w:autoSpaceDE w:val="0"/>
        <w:autoSpaceDN w:val="0"/>
        <w:adjustRightInd w:val="0"/>
        <w:spacing w:after="0" w:line="240" w:lineRule="auto"/>
        <w:jc w:val="both"/>
        <w:rPr>
          <w:rFonts w:ascii="Times New Roman" w:hAnsi="Times New Roman"/>
        </w:rPr>
      </w:pPr>
    </w:p>
    <w:p w:rsidR="00D473F4" w:rsidRPr="001B6739" w:rsidRDefault="00D473F4" w:rsidP="00D473F4">
      <w:pPr>
        <w:spacing w:line="240" w:lineRule="auto"/>
        <w:jc w:val="both"/>
        <w:rPr>
          <w:rFonts w:ascii="Times New Roman" w:hAnsi="Times New Roman"/>
        </w:rPr>
      </w:pPr>
      <w:r>
        <w:rPr>
          <w:rFonts w:ascii="Times New Roman" w:hAnsi="Times New Roman"/>
          <w:b/>
        </w:rPr>
        <w:t>MGSE</w:t>
      </w:r>
      <w:r w:rsidRPr="008E7CA2">
        <w:rPr>
          <w:rFonts w:ascii="Times New Roman" w:hAnsi="Times New Roman"/>
          <w:b/>
        </w:rPr>
        <w:t xml:space="preserve">9-12.N.Q.1 </w:t>
      </w:r>
      <w:r w:rsidRPr="001B6739">
        <w:rPr>
          <w:rFonts w:ascii="Times New Roman" w:hAnsi="Times New Roman"/>
        </w:rPr>
        <w:t>Use units of measure (linear, area, capacity, rates, and time) as a way to understand problems:</w:t>
      </w:r>
    </w:p>
    <w:p w:rsidR="00D473F4" w:rsidRPr="001B6739" w:rsidRDefault="00D473F4" w:rsidP="00D473F4">
      <w:pPr>
        <w:pStyle w:val="ListParagraph"/>
        <w:numPr>
          <w:ilvl w:val="0"/>
          <w:numId w:val="39"/>
        </w:numPr>
        <w:spacing w:after="0" w:line="240" w:lineRule="auto"/>
        <w:jc w:val="both"/>
        <w:rPr>
          <w:rFonts w:ascii="Times New Roman" w:hAnsi="Times New Roman"/>
        </w:rPr>
      </w:pPr>
      <w:r w:rsidRPr="001B6739">
        <w:rPr>
          <w:rFonts w:ascii="Times New Roman" w:hAnsi="Times New Roman"/>
        </w:rPr>
        <w:t>Identify, use, and record appropriate units of measure within context, within data displays, and on graphs;</w:t>
      </w:r>
    </w:p>
    <w:p w:rsidR="00D473F4" w:rsidRPr="001B6739" w:rsidRDefault="00D473F4" w:rsidP="00D473F4">
      <w:pPr>
        <w:pStyle w:val="ListParagraph"/>
        <w:numPr>
          <w:ilvl w:val="0"/>
          <w:numId w:val="39"/>
        </w:numPr>
        <w:spacing w:after="0" w:line="240" w:lineRule="auto"/>
        <w:jc w:val="both"/>
        <w:rPr>
          <w:rFonts w:ascii="Times New Roman" w:hAnsi="Times New Roman"/>
        </w:rPr>
      </w:pPr>
      <w:r w:rsidRPr="001B6739">
        <w:rPr>
          <w:rFonts w:ascii="Times New Roman" w:hAnsi="Times New Roman"/>
        </w:rPr>
        <w:t>Convert units and rates using dimensional analysis (English-to-English and Metric-to-Metric without conversion factor provided and between English and Metric with conversion factor);</w:t>
      </w:r>
    </w:p>
    <w:p w:rsidR="00AC1352" w:rsidRPr="001B6739" w:rsidRDefault="00D473F4" w:rsidP="00D473F4">
      <w:pPr>
        <w:pStyle w:val="ListParagraph"/>
        <w:numPr>
          <w:ilvl w:val="0"/>
          <w:numId w:val="39"/>
        </w:numPr>
        <w:spacing w:after="0" w:line="240" w:lineRule="auto"/>
        <w:jc w:val="both"/>
      </w:pPr>
      <w:r w:rsidRPr="001B6739">
        <w:rPr>
          <w:rFonts w:ascii="Times New Roman" w:hAnsi="Times New Roman"/>
        </w:rPr>
        <w:t>Use units within multi-step problems and formulas; interpret units of input and resulting units of output.</w:t>
      </w:r>
    </w:p>
    <w:p w:rsidR="00AC1352" w:rsidRPr="0057519A" w:rsidRDefault="00AC1352" w:rsidP="00AC1352">
      <w:pPr>
        <w:pStyle w:val="Default"/>
        <w:jc w:val="both"/>
        <w:rPr>
          <w:bCs/>
          <w:color w:val="auto"/>
          <w:sz w:val="22"/>
          <w:szCs w:val="22"/>
        </w:rPr>
      </w:pPr>
    </w:p>
    <w:p w:rsidR="00EC6D4B" w:rsidRDefault="00D473F4" w:rsidP="00EC6D4B">
      <w:pPr>
        <w:pStyle w:val="Default"/>
        <w:jc w:val="both"/>
        <w:rPr>
          <w:b/>
          <w:bCs/>
        </w:rPr>
      </w:pPr>
      <w:r>
        <w:rPr>
          <w:b/>
          <w:sz w:val="22"/>
          <w:szCs w:val="22"/>
        </w:rPr>
        <w:t>MGSE</w:t>
      </w:r>
      <w:r w:rsidRPr="008E7CA2">
        <w:rPr>
          <w:b/>
          <w:sz w:val="22"/>
          <w:szCs w:val="22"/>
        </w:rPr>
        <w:t>9-12.N.Q.2</w:t>
      </w:r>
      <w:r w:rsidRPr="00CE692F">
        <w:rPr>
          <w:sz w:val="22"/>
          <w:szCs w:val="22"/>
        </w:rPr>
        <w:t xml:space="preserve"> </w:t>
      </w:r>
      <w:r w:rsidRPr="001B6739">
        <w:rPr>
          <w:bCs/>
          <w:color w:val="auto"/>
          <w:sz w:val="22"/>
          <w:szCs w:val="22"/>
        </w:rPr>
        <w:t>Define appropriate quantities for the purpose of descriptive modeling. Given a situation, context, or problem, students will determine, identify, and use appropriate quantities for representing the situation.</w:t>
      </w:r>
      <w:r w:rsidR="00EC6D4B" w:rsidRPr="001B6739">
        <w:rPr>
          <w:bCs/>
          <w:color w:val="auto"/>
        </w:rPr>
        <w:t xml:space="preserve"> </w:t>
      </w:r>
      <w:r w:rsidR="00EC6D4B">
        <w:rPr>
          <w:b/>
          <w:bCs/>
          <w:sz w:val="22"/>
          <w:szCs w:val="22"/>
        </w:rPr>
        <w:br w:type="page"/>
      </w:r>
    </w:p>
    <w:p w:rsidR="008363DB" w:rsidRPr="001B6739" w:rsidRDefault="00D473F4" w:rsidP="008363DB">
      <w:pPr>
        <w:pStyle w:val="Default"/>
        <w:jc w:val="both"/>
        <w:rPr>
          <w:i/>
          <w:color w:val="auto"/>
          <w:sz w:val="22"/>
          <w:szCs w:val="22"/>
        </w:rPr>
      </w:pPr>
      <w:r>
        <w:rPr>
          <w:b/>
          <w:sz w:val="22"/>
          <w:szCs w:val="22"/>
        </w:rPr>
        <w:lastRenderedPageBreak/>
        <w:t>MGSE</w:t>
      </w:r>
      <w:r w:rsidRPr="008E7CA2">
        <w:rPr>
          <w:b/>
          <w:sz w:val="22"/>
          <w:szCs w:val="22"/>
        </w:rPr>
        <w:t xml:space="preserve">9-12.N.Q.3 </w:t>
      </w:r>
      <w:r w:rsidRPr="001B6739">
        <w:rPr>
          <w:color w:val="auto"/>
          <w:sz w:val="22"/>
          <w:szCs w:val="22"/>
        </w:rPr>
        <w:t xml:space="preserve">Choose a level of accuracy appropriate to limitations on measurement when reporting quantities. </w:t>
      </w:r>
      <w:r w:rsidRPr="001B6739">
        <w:rPr>
          <w:i/>
          <w:color w:val="auto"/>
          <w:sz w:val="22"/>
          <w:szCs w:val="22"/>
        </w:rPr>
        <w:t>For example, money situations are generally reported to the nearest cent (hundredth).  Also, an answers’ precision is limited to the precision of the data given.</w:t>
      </w:r>
    </w:p>
    <w:p w:rsidR="00AC1352" w:rsidRPr="0057519A" w:rsidRDefault="00AC1352" w:rsidP="008363DB">
      <w:pPr>
        <w:pStyle w:val="Default"/>
        <w:jc w:val="both"/>
        <w:rPr>
          <w:bCs/>
          <w:color w:val="auto"/>
          <w:sz w:val="20"/>
          <w:szCs w:val="20"/>
        </w:rPr>
      </w:pPr>
    </w:p>
    <w:p w:rsidR="00AC1352" w:rsidRPr="0057519A" w:rsidRDefault="00AC1352" w:rsidP="00AC1352">
      <w:pPr>
        <w:shd w:val="clear" w:color="auto" w:fill="BFBFBF" w:themeFill="background1" w:themeFillShade="BF"/>
        <w:tabs>
          <w:tab w:val="right" w:pos="936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rPr>
        <w:t>Seeing Structure in Expressions</w:t>
      </w:r>
      <w:r w:rsidRPr="0057519A">
        <w:rPr>
          <w:rFonts w:ascii="Times New Roman" w:hAnsi="Times New Roman"/>
          <w:b/>
          <w:sz w:val="24"/>
          <w:szCs w:val="24"/>
        </w:rPr>
        <w:tab/>
        <w:t xml:space="preserve">                                                                                                   A.SSE</w:t>
      </w:r>
    </w:p>
    <w:p w:rsidR="00AC1352" w:rsidRPr="0057519A" w:rsidRDefault="00AC1352" w:rsidP="00AC1352">
      <w:pPr>
        <w:autoSpaceDE w:val="0"/>
        <w:autoSpaceDN w:val="0"/>
        <w:adjustRightInd w:val="0"/>
        <w:spacing w:after="0" w:line="240" w:lineRule="auto"/>
        <w:rPr>
          <w:rFonts w:ascii="Times New Roman" w:hAnsi="Times New Roman"/>
          <w:b/>
          <w:bCs/>
          <w:sz w:val="20"/>
          <w:szCs w:val="20"/>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Interpret the structure of expressions</w:t>
      </w:r>
    </w:p>
    <w:p w:rsidR="00AC1352" w:rsidRPr="0057519A" w:rsidRDefault="00AC1352" w:rsidP="00AC1352">
      <w:pPr>
        <w:autoSpaceDE w:val="0"/>
        <w:autoSpaceDN w:val="0"/>
        <w:adjustRightInd w:val="0"/>
        <w:spacing w:after="0" w:line="240" w:lineRule="auto"/>
        <w:jc w:val="both"/>
        <w:rPr>
          <w:rFonts w:ascii="Times New Roman" w:hAnsi="Times New Roman"/>
          <w:sz w:val="20"/>
          <w:szCs w:val="20"/>
          <w:u w:val="single"/>
        </w:rPr>
      </w:pPr>
    </w:p>
    <w:p w:rsidR="00AC1352" w:rsidRPr="0057519A" w:rsidRDefault="00A2666C" w:rsidP="00AC1352">
      <w:pPr>
        <w:pStyle w:val="Default"/>
        <w:jc w:val="both"/>
        <w:rPr>
          <w:b/>
          <w:color w:val="auto"/>
          <w:sz w:val="22"/>
          <w:szCs w:val="22"/>
        </w:rPr>
      </w:pPr>
      <w:r>
        <w:rPr>
          <w:b/>
          <w:bCs/>
          <w:color w:val="auto"/>
          <w:sz w:val="22"/>
          <w:szCs w:val="22"/>
        </w:rPr>
        <w:t>MGSE</w:t>
      </w:r>
      <w:r w:rsidR="00AC1352" w:rsidRPr="0057519A">
        <w:rPr>
          <w:b/>
          <w:bCs/>
          <w:color w:val="auto"/>
          <w:sz w:val="22"/>
          <w:szCs w:val="22"/>
        </w:rPr>
        <w:t xml:space="preserve">9-12.A.SSE.1 </w:t>
      </w:r>
      <w:r w:rsidR="00AC1352" w:rsidRPr="00D473F4">
        <w:rPr>
          <w:bCs/>
          <w:color w:val="auto"/>
          <w:sz w:val="22"/>
          <w:szCs w:val="22"/>
        </w:rPr>
        <w:t>Interpret expressions that represent a quantity in terms of its context.</w:t>
      </w:r>
      <w:r w:rsidR="00AC1352" w:rsidRPr="0057519A">
        <w:rPr>
          <w:b/>
          <w:bCs/>
          <w:color w:val="auto"/>
          <w:sz w:val="22"/>
          <w:szCs w:val="22"/>
        </w:rPr>
        <w:t xml:space="preserve"> </w:t>
      </w:r>
    </w:p>
    <w:p w:rsidR="00AC1352" w:rsidRPr="0057519A" w:rsidRDefault="00AC1352" w:rsidP="00AC1352">
      <w:pPr>
        <w:pStyle w:val="Default"/>
        <w:jc w:val="both"/>
        <w:rPr>
          <w:bCs/>
          <w:color w:val="auto"/>
          <w:sz w:val="22"/>
          <w:szCs w:val="22"/>
        </w:rPr>
      </w:pPr>
    </w:p>
    <w:p w:rsidR="00AC1352" w:rsidRPr="001B6739" w:rsidRDefault="00A2666C" w:rsidP="00AC1352">
      <w:pPr>
        <w:pStyle w:val="Default"/>
        <w:ind w:left="360"/>
        <w:jc w:val="both"/>
        <w:rPr>
          <w:color w:val="auto"/>
          <w:sz w:val="22"/>
          <w:szCs w:val="22"/>
        </w:rPr>
      </w:pPr>
      <w:r>
        <w:rPr>
          <w:b/>
          <w:bCs/>
          <w:color w:val="auto"/>
          <w:sz w:val="22"/>
          <w:szCs w:val="22"/>
        </w:rPr>
        <w:t>MGSE</w:t>
      </w:r>
      <w:r w:rsidR="00AC1352" w:rsidRPr="0057519A">
        <w:rPr>
          <w:b/>
          <w:bCs/>
          <w:color w:val="auto"/>
          <w:sz w:val="22"/>
          <w:szCs w:val="22"/>
        </w:rPr>
        <w:t xml:space="preserve">9-12.A.SSE.1a </w:t>
      </w:r>
      <w:r w:rsidR="00AC1352" w:rsidRPr="001B6739">
        <w:rPr>
          <w:color w:val="auto"/>
          <w:sz w:val="22"/>
          <w:szCs w:val="22"/>
        </w:rPr>
        <w:t>Interpret parts of an expression, such as terms, factors, and coefficients, in context.</w:t>
      </w:r>
    </w:p>
    <w:p w:rsidR="00AC1352" w:rsidRPr="0057519A" w:rsidRDefault="00AC1352" w:rsidP="00AC1352">
      <w:pPr>
        <w:pStyle w:val="Default"/>
        <w:ind w:left="360"/>
        <w:jc w:val="both"/>
        <w:rPr>
          <w:color w:val="auto"/>
          <w:sz w:val="22"/>
          <w:szCs w:val="22"/>
        </w:rPr>
      </w:pPr>
    </w:p>
    <w:p w:rsidR="00AC1352" w:rsidRPr="001B6739" w:rsidRDefault="00A2666C" w:rsidP="00AC1352">
      <w:pPr>
        <w:pStyle w:val="Default"/>
        <w:ind w:left="360"/>
        <w:jc w:val="both"/>
        <w:rPr>
          <w:bCs/>
          <w:color w:val="auto"/>
          <w:sz w:val="22"/>
          <w:szCs w:val="22"/>
        </w:rPr>
      </w:pPr>
      <w:r>
        <w:rPr>
          <w:b/>
          <w:bCs/>
          <w:color w:val="auto"/>
          <w:sz w:val="22"/>
          <w:szCs w:val="22"/>
        </w:rPr>
        <w:t>MGSE</w:t>
      </w:r>
      <w:r w:rsidR="00AC1352" w:rsidRPr="0057519A">
        <w:rPr>
          <w:b/>
          <w:bCs/>
          <w:color w:val="auto"/>
          <w:sz w:val="22"/>
          <w:szCs w:val="22"/>
        </w:rPr>
        <w:t xml:space="preserve">9-12.A.SSE.1b </w:t>
      </w:r>
      <w:r w:rsidR="00AC1352" w:rsidRPr="001B6739">
        <w:rPr>
          <w:bCs/>
          <w:color w:val="auto"/>
          <w:sz w:val="22"/>
          <w:szCs w:val="22"/>
        </w:rPr>
        <w:t>Given situations which utilize formulas or expressions with multiple terms and/or factors, interpret the meaning (in context) of individual terms or factors.</w:t>
      </w:r>
    </w:p>
    <w:p w:rsidR="00AC1352" w:rsidRPr="0057519A" w:rsidRDefault="00AC1352" w:rsidP="00AC1352">
      <w:pPr>
        <w:pStyle w:val="Default"/>
        <w:ind w:left="360"/>
        <w:jc w:val="both"/>
        <w:rPr>
          <w:b/>
          <w:bCs/>
          <w:sz w:val="22"/>
          <w:szCs w:val="22"/>
        </w:rPr>
      </w:pPr>
    </w:p>
    <w:p w:rsidR="00AC1352" w:rsidRPr="001B6739" w:rsidRDefault="00A2666C" w:rsidP="00AC1352">
      <w:pPr>
        <w:pStyle w:val="Default"/>
        <w:jc w:val="both"/>
        <w:rPr>
          <w:color w:val="auto"/>
          <w:sz w:val="22"/>
          <w:szCs w:val="22"/>
        </w:rPr>
      </w:pPr>
      <w:r>
        <w:rPr>
          <w:b/>
          <w:bCs/>
          <w:sz w:val="22"/>
          <w:szCs w:val="22"/>
        </w:rPr>
        <w:t>MGSE</w:t>
      </w:r>
      <w:r w:rsidR="00AC1352" w:rsidRPr="0057519A">
        <w:rPr>
          <w:b/>
          <w:bCs/>
          <w:sz w:val="22"/>
          <w:szCs w:val="22"/>
        </w:rPr>
        <w:t xml:space="preserve">9-12.A.SSE.2 </w:t>
      </w:r>
      <w:r w:rsidR="00AC1352" w:rsidRPr="001B6739">
        <w:rPr>
          <w:color w:val="auto"/>
          <w:sz w:val="22"/>
          <w:szCs w:val="22"/>
        </w:rPr>
        <w:t>Use the structure of an expression to rewrite it in different equivalent forms.</w:t>
      </w:r>
      <w:r w:rsidR="00E17F9B" w:rsidRPr="001B6739">
        <w:rPr>
          <w:color w:val="auto"/>
          <w:sz w:val="22"/>
          <w:szCs w:val="22"/>
        </w:rPr>
        <w:t xml:space="preserve"> </w:t>
      </w:r>
      <w:r w:rsidR="00AC1352" w:rsidRPr="001B6739">
        <w:rPr>
          <w:color w:val="auto"/>
          <w:sz w:val="22"/>
          <w:szCs w:val="22"/>
        </w:rPr>
        <w:t>For example, see x</w:t>
      </w:r>
      <w:r w:rsidR="00AC1352" w:rsidRPr="001B6739">
        <w:rPr>
          <w:color w:val="auto"/>
          <w:sz w:val="22"/>
          <w:szCs w:val="22"/>
          <w:vertAlign w:val="superscript"/>
        </w:rPr>
        <w:t>4</w:t>
      </w:r>
      <w:r w:rsidR="00AC1352" w:rsidRPr="001B6739">
        <w:rPr>
          <w:color w:val="auto"/>
          <w:sz w:val="22"/>
          <w:szCs w:val="22"/>
        </w:rPr>
        <w:t xml:space="preserve"> – y</w:t>
      </w:r>
      <w:r w:rsidR="00AC1352" w:rsidRPr="001B6739">
        <w:rPr>
          <w:color w:val="auto"/>
          <w:sz w:val="22"/>
          <w:szCs w:val="22"/>
          <w:vertAlign w:val="superscript"/>
        </w:rPr>
        <w:t>4</w:t>
      </w:r>
      <w:r w:rsidR="00AC1352" w:rsidRPr="001B6739">
        <w:rPr>
          <w:color w:val="auto"/>
          <w:sz w:val="22"/>
          <w:szCs w:val="22"/>
        </w:rPr>
        <w:t xml:space="preserve"> as (x</w:t>
      </w:r>
      <w:r w:rsidR="00AC1352" w:rsidRPr="001B6739">
        <w:rPr>
          <w:color w:val="auto"/>
          <w:sz w:val="22"/>
          <w:szCs w:val="22"/>
          <w:vertAlign w:val="superscript"/>
        </w:rPr>
        <w:t>2</w:t>
      </w:r>
      <w:r w:rsidR="00AC1352" w:rsidRPr="001B6739">
        <w:rPr>
          <w:color w:val="auto"/>
          <w:sz w:val="22"/>
          <w:szCs w:val="22"/>
        </w:rPr>
        <w:t>)</w:t>
      </w:r>
      <w:r w:rsidR="00AC1352" w:rsidRPr="001B6739">
        <w:rPr>
          <w:color w:val="auto"/>
          <w:sz w:val="22"/>
          <w:szCs w:val="22"/>
          <w:vertAlign w:val="superscript"/>
        </w:rPr>
        <w:t>2</w:t>
      </w:r>
      <w:r w:rsidR="008D7EFD" w:rsidRPr="001B6739">
        <w:rPr>
          <w:color w:val="auto"/>
          <w:sz w:val="22"/>
          <w:szCs w:val="22"/>
          <w:vertAlign w:val="superscript"/>
        </w:rPr>
        <w:t xml:space="preserve"> </w:t>
      </w:r>
      <w:r w:rsidR="008D7EFD" w:rsidRPr="001B6739">
        <w:rPr>
          <w:color w:val="auto"/>
          <w:sz w:val="22"/>
          <w:szCs w:val="22"/>
        </w:rPr>
        <w:t>- (y</w:t>
      </w:r>
      <w:r w:rsidR="008D7EFD" w:rsidRPr="001B6739">
        <w:rPr>
          <w:color w:val="auto"/>
          <w:sz w:val="22"/>
          <w:szCs w:val="22"/>
          <w:vertAlign w:val="superscript"/>
        </w:rPr>
        <w:t>2</w:t>
      </w:r>
      <w:r w:rsidR="008D7EFD" w:rsidRPr="001B6739">
        <w:rPr>
          <w:color w:val="auto"/>
          <w:sz w:val="22"/>
          <w:szCs w:val="22"/>
        </w:rPr>
        <w:t>)</w:t>
      </w:r>
      <w:r w:rsidR="008D7EFD" w:rsidRPr="001B6739">
        <w:rPr>
          <w:color w:val="auto"/>
          <w:sz w:val="22"/>
          <w:szCs w:val="22"/>
          <w:vertAlign w:val="superscript"/>
        </w:rPr>
        <w:t>2</w:t>
      </w:r>
      <w:r w:rsidR="00AC1352" w:rsidRPr="001B6739">
        <w:rPr>
          <w:color w:val="auto"/>
          <w:sz w:val="22"/>
          <w:szCs w:val="22"/>
        </w:rPr>
        <w:t xml:space="preserve">, thus recognizing it as a difference of squares that can be </w:t>
      </w:r>
      <w:r w:rsidR="001B6739" w:rsidRPr="001B6739">
        <w:rPr>
          <w:color w:val="auto"/>
          <w:sz w:val="22"/>
          <w:szCs w:val="22"/>
        </w:rPr>
        <w:t>factored as</w:t>
      </w:r>
      <w:r w:rsidR="00AC1352" w:rsidRPr="001B6739">
        <w:rPr>
          <w:color w:val="auto"/>
          <w:sz w:val="22"/>
          <w:szCs w:val="22"/>
        </w:rPr>
        <w:t xml:space="preserve"> (x</w:t>
      </w:r>
      <w:r w:rsidR="00AC1352" w:rsidRPr="001B6739">
        <w:rPr>
          <w:color w:val="auto"/>
          <w:sz w:val="22"/>
          <w:szCs w:val="22"/>
          <w:vertAlign w:val="superscript"/>
        </w:rPr>
        <w:t>2</w:t>
      </w:r>
      <w:r w:rsidR="00AC1352" w:rsidRPr="001B6739">
        <w:rPr>
          <w:color w:val="auto"/>
          <w:sz w:val="22"/>
          <w:szCs w:val="22"/>
        </w:rPr>
        <w:t xml:space="preserve"> – y</w:t>
      </w:r>
      <w:r w:rsidR="00AC1352" w:rsidRPr="001B6739">
        <w:rPr>
          <w:color w:val="auto"/>
          <w:sz w:val="22"/>
          <w:szCs w:val="22"/>
          <w:vertAlign w:val="superscript"/>
        </w:rPr>
        <w:t>2</w:t>
      </w:r>
      <w:r w:rsidR="00AC1352" w:rsidRPr="001B6739">
        <w:rPr>
          <w:color w:val="auto"/>
          <w:sz w:val="22"/>
          <w:szCs w:val="22"/>
        </w:rPr>
        <w:t>) (x</w:t>
      </w:r>
      <w:r w:rsidR="00AC1352" w:rsidRPr="001B6739">
        <w:rPr>
          <w:color w:val="auto"/>
          <w:sz w:val="22"/>
          <w:szCs w:val="22"/>
          <w:vertAlign w:val="superscript"/>
        </w:rPr>
        <w:t>2</w:t>
      </w:r>
      <w:r w:rsidR="00AC1352" w:rsidRPr="001B6739">
        <w:rPr>
          <w:color w:val="auto"/>
          <w:sz w:val="22"/>
          <w:szCs w:val="22"/>
        </w:rPr>
        <w:t xml:space="preserve"> + y</w:t>
      </w:r>
      <w:r w:rsidR="00AC1352" w:rsidRPr="001B6739">
        <w:rPr>
          <w:color w:val="auto"/>
          <w:sz w:val="22"/>
          <w:szCs w:val="22"/>
          <w:vertAlign w:val="superscript"/>
        </w:rPr>
        <w:t>2</w:t>
      </w:r>
      <w:r w:rsidR="00AC1352" w:rsidRPr="001B6739">
        <w:rPr>
          <w:color w:val="auto"/>
          <w:sz w:val="22"/>
          <w:szCs w:val="22"/>
        </w:rPr>
        <w:t>).</w:t>
      </w:r>
    </w:p>
    <w:p w:rsidR="00AC1352" w:rsidRPr="0057519A" w:rsidRDefault="00AC1352" w:rsidP="00AC1352">
      <w:pPr>
        <w:pStyle w:val="Default"/>
        <w:jc w:val="both"/>
        <w:rPr>
          <w:b/>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Write expressions in equivalent forms to solve problems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A2666C" w:rsidP="00AC1352">
      <w:pPr>
        <w:pStyle w:val="Default"/>
        <w:jc w:val="both"/>
        <w:rPr>
          <w:rFonts w:eastAsia="MS Mincho"/>
          <w:b/>
          <w:bCs/>
          <w:sz w:val="22"/>
          <w:szCs w:val="22"/>
          <w:vertAlign w:val="superscript"/>
        </w:rPr>
      </w:pPr>
      <w:r>
        <w:rPr>
          <w:b/>
          <w:bCs/>
          <w:sz w:val="22"/>
          <w:szCs w:val="22"/>
        </w:rPr>
        <w:t>MGSE</w:t>
      </w:r>
      <w:r w:rsidR="00AC1352" w:rsidRPr="0057519A">
        <w:rPr>
          <w:b/>
          <w:bCs/>
          <w:sz w:val="22"/>
          <w:szCs w:val="22"/>
        </w:rPr>
        <w:t xml:space="preserve">9-12.A.SSE.3 </w:t>
      </w:r>
      <w:r w:rsidR="00AC1352" w:rsidRPr="00C20291">
        <w:rPr>
          <w:bCs/>
          <w:sz w:val="22"/>
          <w:szCs w:val="22"/>
        </w:rPr>
        <w:t>Choose and produce an equivalent form of an expression to reveal and explain properties of the quantity represented by the expression.</w:t>
      </w:r>
    </w:p>
    <w:p w:rsidR="00AC1352" w:rsidRPr="0057519A" w:rsidRDefault="00AC1352" w:rsidP="00AC1352">
      <w:pPr>
        <w:pStyle w:val="Default"/>
        <w:jc w:val="both"/>
        <w:rPr>
          <w:b/>
          <w:sz w:val="22"/>
          <w:szCs w:val="22"/>
        </w:rPr>
      </w:pPr>
      <w:r w:rsidRPr="0057519A">
        <w:rPr>
          <w:b/>
          <w:bCs/>
          <w:sz w:val="22"/>
          <w:szCs w:val="22"/>
        </w:rPr>
        <w:t xml:space="preserve"> </w:t>
      </w:r>
    </w:p>
    <w:p w:rsidR="00AC1352" w:rsidRPr="001B6739" w:rsidRDefault="00A2666C" w:rsidP="00AC1352">
      <w:pPr>
        <w:pStyle w:val="Default"/>
        <w:ind w:left="360"/>
        <w:jc w:val="both"/>
        <w:rPr>
          <w:color w:val="auto"/>
          <w:sz w:val="22"/>
          <w:szCs w:val="22"/>
        </w:rPr>
      </w:pPr>
      <w:r>
        <w:rPr>
          <w:b/>
          <w:bCs/>
          <w:sz w:val="22"/>
          <w:szCs w:val="22"/>
        </w:rPr>
        <w:t>MGSE</w:t>
      </w:r>
      <w:r w:rsidR="00AC1352" w:rsidRPr="0057519A">
        <w:rPr>
          <w:b/>
          <w:bCs/>
          <w:sz w:val="22"/>
          <w:szCs w:val="22"/>
        </w:rPr>
        <w:t xml:space="preserve">9-12.A.SSE.3a </w:t>
      </w:r>
      <w:r w:rsidR="00AC1352" w:rsidRPr="001B6739">
        <w:rPr>
          <w:color w:val="auto"/>
          <w:sz w:val="22"/>
          <w:szCs w:val="22"/>
        </w:rPr>
        <w:t>Factor any quadratic expression to reveal the zeros of the function defined by the expression.</w:t>
      </w:r>
    </w:p>
    <w:p w:rsidR="00AC1352" w:rsidRPr="0057519A" w:rsidRDefault="00AC1352" w:rsidP="00AC1352">
      <w:pPr>
        <w:pStyle w:val="Default"/>
        <w:ind w:left="360"/>
        <w:jc w:val="both"/>
        <w:rPr>
          <w:bCs/>
          <w:sz w:val="22"/>
          <w:szCs w:val="22"/>
        </w:rPr>
      </w:pPr>
    </w:p>
    <w:p w:rsidR="00AC1352" w:rsidRPr="001B6739" w:rsidRDefault="00A2666C" w:rsidP="00AC1352">
      <w:pPr>
        <w:pStyle w:val="Default"/>
        <w:ind w:left="360"/>
        <w:jc w:val="both"/>
        <w:rPr>
          <w:color w:val="auto"/>
          <w:sz w:val="22"/>
          <w:szCs w:val="22"/>
        </w:rPr>
      </w:pPr>
      <w:r>
        <w:rPr>
          <w:b/>
          <w:bCs/>
          <w:sz w:val="22"/>
          <w:szCs w:val="22"/>
        </w:rPr>
        <w:t>MGSE</w:t>
      </w:r>
      <w:r w:rsidR="00AC1352" w:rsidRPr="0057519A">
        <w:rPr>
          <w:b/>
          <w:bCs/>
          <w:sz w:val="22"/>
          <w:szCs w:val="22"/>
        </w:rPr>
        <w:t xml:space="preserve">9-12.A.SSE.3b </w:t>
      </w:r>
      <w:r w:rsidR="00AC1352" w:rsidRPr="001B6739">
        <w:rPr>
          <w:color w:val="auto"/>
          <w:sz w:val="22"/>
          <w:szCs w:val="22"/>
        </w:rPr>
        <w:t xml:space="preserve">Complete the square in a quadratic expression to reveal the maximum </w:t>
      </w:r>
      <w:r w:rsidR="002E127C" w:rsidRPr="001B6739">
        <w:rPr>
          <w:color w:val="auto"/>
          <w:sz w:val="22"/>
          <w:szCs w:val="22"/>
        </w:rPr>
        <w:t>or</w:t>
      </w:r>
      <w:r w:rsidR="00AC1352" w:rsidRPr="001B6739">
        <w:rPr>
          <w:color w:val="auto"/>
          <w:sz w:val="22"/>
          <w:szCs w:val="22"/>
        </w:rPr>
        <w:t xml:space="preserve"> minimum value of the function defined by the expression.</w:t>
      </w:r>
    </w:p>
    <w:p w:rsidR="00037087" w:rsidRPr="0057519A" w:rsidRDefault="00037087" w:rsidP="00AC1352">
      <w:pPr>
        <w:pStyle w:val="Default"/>
        <w:rPr>
          <w:bCs/>
          <w:sz w:val="20"/>
          <w:szCs w:val="20"/>
        </w:rPr>
      </w:pPr>
    </w:p>
    <w:p w:rsidR="00AC1352" w:rsidRPr="0057519A" w:rsidRDefault="00AC1352" w:rsidP="00AC1352">
      <w:pPr>
        <w:tabs>
          <w:tab w:val="right" w:pos="990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t xml:space="preserve">Arithmetic with Polynomials and Rational Expressions                                                     </w:t>
      </w:r>
      <w:r w:rsidRPr="0057519A">
        <w:rPr>
          <w:rFonts w:ascii="Times New Roman" w:hAnsi="Times New Roman"/>
          <w:b/>
          <w:sz w:val="24"/>
          <w:szCs w:val="24"/>
          <w:highlight w:val="lightGray"/>
        </w:rPr>
        <w:tab/>
        <w:t xml:space="preserve">     A.APR</w:t>
      </w:r>
    </w:p>
    <w:p w:rsidR="00AC1352" w:rsidRPr="0057519A" w:rsidRDefault="00AC1352" w:rsidP="00AC1352">
      <w:pPr>
        <w:autoSpaceDE w:val="0"/>
        <w:autoSpaceDN w:val="0"/>
        <w:adjustRightInd w:val="0"/>
        <w:spacing w:after="0" w:line="240" w:lineRule="auto"/>
        <w:rPr>
          <w:rFonts w:ascii="Times New Roman" w:hAnsi="Times New Roman"/>
          <w:b/>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Perform arithmetic operations on polynomials</w:t>
      </w:r>
    </w:p>
    <w:p w:rsidR="00AC1352" w:rsidRPr="0057519A" w:rsidRDefault="00AC1352" w:rsidP="00AC1352">
      <w:pPr>
        <w:autoSpaceDE w:val="0"/>
        <w:autoSpaceDN w:val="0"/>
        <w:adjustRightInd w:val="0"/>
        <w:spacing w:after="0" w:line="240" w:lineRule="auto"/>
        <w:rPr>
          <w:rFonts w:ascii="Times New Roman" w:hAnsi="Times New Roman"/>
          <w:u w:val="single"/>
        </w:rPr>
      </w:pPr>
    </w:p>
    <w:p w:rsidR="00AC1352" w:rsidRPr="001B6739" w:rsidRDefault="00A2666C" w:rsidP="00AC1352">
      <w:pPr>
        <w:pStyle w:val="Default"/>
        <w:jc w:val="both"/>
        <w:rPr>
          <w:bCs/>
          <w:color w:val="auto"/>
          <w:sz w:val="22"/>
          <w:szCs w:val="22"/>
        </w:rPr>
      </w:pPr>
      <w:r>
        <w:rPr>
          <w:b/>
          <w:bCs/>
          <w:sz w:val="22"/>
          <w:szCs w:val="22"/>
        </w:rPr>
        <w:t>MGSE</w:t>
      </w:r>
      <w:r w:rsidR="00AC1352" w:rsidRPr="0057519A">
        <w:rPr>
          <w:b/>
          <w:bCs/>
          <w:sz w:val="22"/>
          <w:szCs w:val="22"/>
        </w:rPr>
        <w:t xml:space="preserve">9-12.A.APR.1 </w:t>
      </w:r>
      <w:r w:rsidR="00AC1352" w:rsidRPr="001B6739">
        <w:rPr>
          <w:color w:val="auto"/>
          <w:sz w:val="22"/>
          <w:szCs w:val="22"/>
        </w:rPr>
        <w:t>Add, subtract, and multiply polynomials; understand that polynomials form a system analogous to the integers in that they are closed under these operations.</w:t>
      </w:r>
      <w:r w:rsidR="00AC1352" w:rsidRPr="001B6739">
        <w:rPr>
          <w:bCs/>
          <w:color w:val="auto"/>
          <w:sz w:val="22"/>
          <w:szCs w:val="22"/>
        </w:rPr>
        <w:t xml:space="preserve"> </w:t>
      </w:r>
    </w:p>
    <w:p w:rsidR="00652CB3" w:rsidRPr="0057519A" w:rsidRDefault="00652CB3" w:rsidP="00AC1352">
      <w:pPr>
        <w:pStyle w:val="Default"/>
        <w:jc w:val="both"/>
        <w:rPr>
          <w:b/>
          <w:color w:val="auto"/>
          <w:sz w:val="22"/>
          <w:szCs w:val="22"/>
        </w:rPr>
      </w:pPr>
    </w:p>
    <w:p w:rsidR="00AC1352" w:rsidRPr="0057519A" w:rsidRDefault="00AC1352" w:rsidP="00AC1352">
      <w:pPr>
        <w:shd w:val="clear" w:color="auto" w:fill="BFBFBF" w:themeFill="background1" w:themeFillShade="BF"/>
        <w:tabs>
          <w:tab w:val="right" w:pos="9360"/>
        </w:tabs>
        <w:autoSpaceDE w:val="0"/>
        <w:autoSpaceDN w:val="0"/>
        <w:adjustRightInd w:val="0"/>
        <w:spacing w:after="0" w:line="240" w:lineRule="auto"/>
        <w:rPr>
          <w:rFonts w:ascii="Times New Roman" w:hAnsi="Times New Roman"/>
          <w:b/>
        </w:rPr>
      </w:pPr>
      <w:r w:rsidRPr="0057519A">
        <w:rPr>
          <w:rFonts w:ascii="Times New Roman" w:hAnsi="Times New Roman"/>
          <w:b/>
        </w:rPr>
        <w:t xml:space="preserve">Creating Equations                                                                                                                        </w:t>
      </w:r>
      <w:r w:rsidRPr="0057519A">
        <w:rPr>
          <w:rFonts w:ascii="Times New Roman" w:hAnsi="Times New Roman"/>
          <w:b/>
        </w:rPr>
        <w:tab/>
        <w:t xml:space="preserve">              A.CED</w:t>
      </w:r>
    </w:p>
    <w:p w:rsidR="00AC1352" w:rsidRPr="0057519A" w:rsidRDefault="00AC1352" w:rsidP="00AC1352">
      <w:pPr>
        <w:autoSpaceDE w:val="0"/>
        <w:autoSpaceDN w:val="0"/>
        <w:adjustRightInd w:val="0"/>
        <w:spacing w:after="0" w:line="240" w:lineRule="auto"/>
        <w:rPr>
          <w:rFonts w:ascii="Times New Roman" w:hAnsi="Times New Roman"/>
          <w:b/>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Create equations that describe numbers or relationships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1B6739" w:rsidRDefault="00A2666C" w:rsidP="00AC1352">
      <w:pPr>
        <w:pStyle w:val="Default"/>
        <w:jc w:val="both"/>
        <w:rPr>
          <w:color w:val="auto"/>
          <w:sz w:val="22"/>
          <w:szCs w:val="22"/>
        </w:rPr>
      </w:pPr>
      <w:r>
        <w:rPr>
          <w:b/>
          <w:bCs/>
          <w:color w:val="auto"/>
          <w:sz w:val="22"/>
          <w:szCs w:val="22"/>
        </w:rPr>
        <w:t>MGSE</w:t>
      </w:r>
      <w:r w:rsidR="00AC1352" w:rsidRPr="0057519A">
        <w:rPr>
          <w:b/>
          <w:bCs/>
          <w:color w:val="auto"/>
          <w:sz w:val="22"/>
          <w:szCs w:val="22"/>
        </w:rPr>
        <w:t xml:space="preserve">9-12.A.CED.1 </w:t>
      </w:r>
      <w:r w:rsidR="00C20291" w:rsidRPr="001B6739">
        <w:rPr>
          <w:color w:val="auto"/>
          <w:sz w:val="22"/>
          <w:szCs w:val="22"/>
        </w:rPr>
        <w:t xml:space="preserve">Create equations and inequalities in one variable and use them to solve problems. Include equations arising from linear, quadratic, </w:t>
      </w:r>
      <w:r w:rsidR="00C20291" w:rsidRPr="001B6739">
        <w:rPr>
          <w:strike/>
          <w:color w:val="auto"/>
          <w:sz w:val="22"/>
          <w:szCs w:val="22"/>
        </w:rPr>
        <w:t xml:space="preserve">simple </w:t>
      </w:r>
      <w:proofErr w:type="gramStart"/>
      <w:r w:rsidR="00C20291" w:rsidRPr="001B6739">
        <w:rPr>
          <w:strike/>
          <w:color w:val="auto"/>
          <w:sz w:val="22"/>
          <w:szCs w:val="22"/>
        </w:rPr>
        <w:t>rational,</w:t>
      </w:r>
      <w:proofErr w:type="gramEnd"/>
      <w:r w:rsidR="00C20291" w:rsidRPr="001B6739">
        <w:rPr>
          <w:color w:val="auto"/>
          <w:sz w:val="22"/>
          <w:szCs w:val="22"/>
        </w:rPr>
        <w:t xml:space="preserve"> and exponential functions (integer inputs only).</w:t>
      </w:r>
    </w:p>
    <w:p w:rsidR="00AC1352" w:rsidRPr="0057519A" w:rsidRDefault="00AC1352" w:rsidP="00AC1352">
      <w:pPr>
        <w:pStyle w:val="Default"/>
        <w:jc w:val="both"/>
        <w:rPr>
          <w:b/>
          <w:bCs/>
          <w:color w:val="auto"/>
          <w:sz w:val="22"/>
          <w:szCs w:val="22"/>
        </w:rPr>
      </w:pPr>
    </w:p>
    <w:p w:rsidR="00C20291" w:rsidRDefault="00A2666C" w:rsidP="00EC6D4B">
      <w:pPr>
        <w:pStyle w:val="Default"/>
        <w:jc w:val="both"/>
        <w:rPr>
          <w:sz w:val="18"/>
          <w:szCs w:val="18"/>
        </w:rPr>
      </w:pPr>
      <w:r>
        <w:rPr>
          <w:b/>
          <w:bCs/>
          <w:color w:val="auto"/>
          <w:sz w:val="22"/>
          <w:szCs w:val="22"/>
        </w:rPr>
        <w:t>MGSE</w:t>
      </w:r>
      <w:r w:rsidR="00AC1352" w:rsidRPr="0057519A">
        <w:rPr>
          <w:b/>
          <w:bCs/>
          <w:color w:val="auto"/>
          <w:sz w:val="22"/>
          <w:szCs w:val="22"/>
        </w:rPr>
        <w:t xml:space="preserve">9-12.A.CED.2 </w:t>
      </w:r>
      <w:r w:rsidR="00AC1352" w:rsidRPr="001B6739">
        <w:rPr>
          <w:color w:val="auto"/>
          <w:sz w:val="22"/>
          <w:szCs w:val="22"/>
        </w:rPr>
        <w:t>Create linear</w:t>
      </w:r>
      <w:r w:rsidR="00B64A6D" w:rsidRPr="001B6739">
        <w:rPr>
          <w:color w:val="auto"/>
          <w:sz w:val="22"/>
          <w:szCs w:val="22"/>
        </w:rPr>
        <w:t>, quadratic,</w:t>
      </w:r>
      <w:r w:rsidR="00AC1352" w:rsidRPr="001B6739">
        <w:rPr>
          <w:color w:val="auto"/>
          <w:sz w:val="22"/>
          <w:szCs w:val="22"/>
        </w:rPr>
        <w:t xml:space="preserve"> and exponential equations in two or more variables to represent relationships between quantities; graph equations on coordinate axes with labels and scales. (The phrase “in two or more variables” refers to formulas like the compound interest formula, in </w:t>
      </w:r>
      <w:proofErr w:type="gramStart"/>
      <w:r w:rsidR="00AC1352" w:rsidRPr="001B6739">
        <w:rPr>
          <w:color w:val="auto"/>
          <w:sz w:val="22"/>
          <w:szCs w:val="22"/>
        </w:rPr>
        <w:t xml:space="preserve">which </w:t>
      </w:r>
      <w:r w:rsidR="00DB626C" w:rsidRPr="001B6739">
        <w:rPr>
          <w:color w:val="auto"/>
          <w:sz w:val="22"/>
          <w:szCs w:val="22"/>
        </w:rPr>
        <w:t xml:space="preserve"> </w:t>
      </w:r>
      <w:r w:rsidR="00AC1352" w:rsidRPr="001B6739">
        <w:rPr>
          <w:color w:val="auto"/>
          <w:sz w:val="22"/>
          <w:szCs w:val="22"/>
        </w:rPr>
        <w:t>A</w:t>
      </w:r>
      <w:proofErr w:type="gramEnd"/>
      <w:r w:rsidR="00AC1352" w:rsidRPr="001B6739">
        <w:rPr>
          <w:color w:val="auto"/>
          <w:sz w:val="22"/>
          <w:szCs w:val="22"/>
        </w:rPr>
        <w:t xml:space="preserve"> = P(1 + r/n)</w:t>
      </w:r>
      <w:r w:rsidR="00AC1352" w:rsidRPr="001B6739">
        <w:rPr>
          <w:color w:val="auto"/>
          <w:sz w:val="22"/>
          <w:szCs w:val="22"/>
          <w:vertAlign w:val="superscript"/>
        </w:rPr>
        <w:t>nt</w:t>
      </w:r>
      <w:r w:rsidR="00AC1352" w:rsidRPr="001B6739">
        <w:rPr>
          <w:color w:val="auto"/>
          <w:sz w:val="22"/>
          <w:szCs w:val="22"/>
        </w:rPr>
        <w:t xml:space="preserve"> has multiple variables.)</w:t>
      </w:r>
      <w:r w:rsidR="00EC6D4B" w:rsidRPr="001B6739">
        <w:rPr>
          <w:color w:val="auto"/>
          <w:sz w:val="18"/>
          <w:szCs w:val="18"/>
        </w:rPr>
        <w:t xml:space="preserve"> </w:t>
      </w:r>
      <w:r w:rsidR="00C20291">
        <w:rPr>
          <w:sz w:val="18"/>
          <w:szCs w:val="18"/>
        </w:rPr>
        <w:br w:type="page"/>
      </w:r>
    </w:p>
    <w:p w:rsidR="00AC1352" w:rsidRPr="001B6739" w:rsidRDefault="00A2666C" w:rsidP="00AC1352">
      <w:pPr>
        <w:pStyle w:val="Default"/>
        <w:jc w:val="both"/>
        <w:rPr>
          <w:color w:val="auto"/>
          <w:sz w:val="22"/>
          <w:szCs w:val="22"/>
        </w:rPr>
      </w:pPr>
      <w:r>
        <w:rPr>
          <w:b/>
          <w:bCs/>
          <w:color w:val="auto"/>
          <w:sz w:val="22"/>
          <w:szCs w:val="22"/>
        </w:rPr>
        <w:lastRenderedPageBreak/>
        <w:t>MGSE</w:t>
      </w:r>
      <w:r w:rsidR="00AC1352" w:rsidRPr="0057519A">
        <w:rPr>
          <w:b/>
          <w:bCs/>
          <w:color w:val="auto"/>
          <w:sz w:val="22"/>
          <w:szCs w:val="22"/>
        </w:rPr>
        <w:t xml:space="preserve">9-12.A.CED.3 </w:t>
      </w:r>
      <w:r w:rsidR="00AC1352" w:rsidRPr="001B6739">
        <w:rPr>
          <w:color w:val="auto"/>
          <w:sz w:val="22"/>
          <w:szCs w:val="22"/>
        </w:rPr>
        <w:t>Represent constraints by equations or inequalities, and by systems of equation</w:t>
      </w:r>
      <w:r w:rsidR="00A35661" w:rsidRPr="001B6739">
        <w:rPr>
          <w:color w:val="auto"/>
          <w:sz w:val="22"/>
          <w:szCs w:val="22"/>
        </w:rPr>
        <w:t>s</w:t>
      </w:r>
      <w:r w:rsidR="00AC1352" w:rsidRPr="001B6739">
        <w:rPr>
          <w:color w:val="auto"/>
          <w:sz w:val="22"/>
          <w:szCs w:val="22"/>
        </w:rPr>
        <w:t xml:space="preserve"> and/or inequalities, and interpret data points as possible (i.e. a solution) or not possible (i.e. a non-solution) under the established constraints.</w:t>
      </w:r>
    </w:p>
    <w:p w:rsidR="00AC1352" w:rsidRPr="0057519A" w:rsidRDefault="00AC1352" w:rsidP="00AC1352">
      <w:pPr>
        <w:pStyle w:val="Default"/>
        <w:jc w:val="both"/>
        <w:rPr>
          <w:bCs/>
          <w:color w:val="auto"/>
          <w:sz w:val="22"/>
          <w:szCs w:val="22"/>
        </w:rPr>
      </w:pPr>
    </w:p>
    <w:p w:rsidR="00AC1352" w:rsidRPr="001B6739" w:rsidRDefault="00A2666C" w:rsidP="00AC1352">
      <w:pPr>
        <w:pStyle w:val="Default"/>
        <w:jc w:val="both"/>
        <w:rPr>
          <w:i/>
          <w:color w:val="auto"/>
          <w:sz w:val="22"/>
          <w:szCs w:val="22"/>
        </w:rPr>
      </w:pPr>
      <w:r>
        <w:rPr>
          <w:b/>
          <w:bCs/>
          <w:color w:val="auto"/>
          <w:sz w:val="22"/>
          <w:szCs w:val="22"/>
        </w:rPr>
        <w:t>MGSE</w:t>
      </w:r>
      <w:r w:rsidR="00AC1352" w:rsidRPr="0057519A">
        <w:rPr>
          <w:b/>
          <w:bCs/>
          <w:color w:val="auto"/>
          <w:sz w:val="22"/>
          <w:szCs w:val="22"/>
        </w:rPr>
        <w:t xml:space="preserve">9-12.A.CED.4 </w:t>
      </w:r>
      <w:r w:rsidR="00AC1352" w:rsidRPr="001B6739">
        <w:rPr>
          <w:color w:val="auto"/>
          <w:sz w:val="22"/>
          <w:szCs w:val="22"/>
        </w:rPr>
        <w:t xml:space="preserve">Rearrange formulas to highlight a quantity of interest using the same reasoning as in solving equations.  </w:t>
      </w:r>
      <w:r w:rsidR="00AC1352" w:rsidRPr="001B6739">
        <w:rPr>
          <w:bCs/>
          <w:i/>
          <w:color w:val="auto"/>
          <w:sz w:val="22"/>
          <w:szCs w:val="22"/>
        </w:rPr>
        <w:t xml:space="preserve">Examples: Rearrange Ohm’s law V = IR to highlight resistance R; </w:t>
      </w:r>
      <w:r w:rsidR="00AC1352" w:rsidRPr="001B6739">
        <w:rPr>
          <w:i/>
          <w:color w:val="auto"/>
          <w:sz w:val="22"/>
          <w:szCs w:val="22"/>
        </w:rPr>
        <w:t xml:space="preserve">Rearrange area of a circle formula A </w:t>
      </w:r>
      <w:proofErr w:type="gramStart"/>
      <w:r w:rsidR="00AC1352" w:rsidRPr="001B6739">
        <w:rPr>
          <w:i/>
          <w:color w:val="auto"/>
          <w:sz w:val="22"/>
          <w:szCs w:val="22"/>
        </w:rPr>
        <w:t>=  π</w:t>
      </w:r>
      <w:proofErr w:type="gramEnd"/>
      <w:r w:rsidR="00AC1352" w:rsidRPr="001B6739">
        <w:rPr>
          <w:i/>
          <w:color w:val="auto"/>
          <w:sz w:val="22"/>
          <w:szCs w:val="22"/>
        </w:rPr>
        <w:t xml:space="preserve"> r</w:t>
      </w:r>
      <w:r w:rsidR="00AC1352" w:rsidRPr="001B6739">
        <w:rPr>
          <w:i/>
          <w:color w:val="auto"/>
          <w:sz w:val="22"/>
          <w:szCs w:val="22"/>
          <w:vertAlign w:val="superscript"/>
        </w:rPr>
        <w:t>2</w:t>
      </w:r>
      <w:r w:rsidR="00AC1352" w:rsidRPr="001B6739">
        <w:rPr>
          <w:i/>
          <w:color w:val="auto"/>
          <w:sz w:val="22"/>
          <w:szCs w:val="22"/>
        </w:rPr>
        <w:t xml:space="preserve"> to highlight the radius r.</w:t>
      </w:r>
    </w:p>
    <w:p w:rsidR="00AC1352" w:rsidRPr="0057519A" w:rsidRDefault="00AC1352" w:rsidP="00AC1352">
      <w:pPr>
        <w:pStyle w:val="Default"/>
        <w:jc w:val="both"/>
        <w:rPr>
          <w:bCs/>
          <w:color w:val="auto"/>
          <w:sz w:val="20"/>
          <w:szCs w:val="20"/>
        </w:rPr>
      </w:pPr>
    </w:p>
    <w:p w:rsidR="00AC1352" w:rsidRPr="0057519A" w:rsidRDefault="00AC1352" w:rsidP="00AC1352">
      <w:pPr>
        <w:shd w:val="clear" w:color="auto" w:fill="BFBFBF" w:themeFill="background1" w:themeFillShade="BF"/>
        <w:tabs>
          <w:tab w:val="right" w:pos="9360"/>
        </w:tabs>
        <w:autoSpaceDE w:val="0"/>
        <w:autoSpaceDN w:val="0"/>
        <w:adjustRightInd w:val="0"/>
        <w:spacing w:after="0" w:line="240" w:lineRule="auto"/>
        <w:rPr>
          <w:rFonts w:ascii="Times New Roman" w:hAnsi="Times New Roman"/>
          <w:b/>
        </w:rPr>
      </w:pPr>
      <w:r w:rsidRPr="0057519A">
        <w:rPr>
          <w:rFonts w:ascii="Times New Roman" w:hAnsi="Times New Roman"/>
          <w:b/>
        </w:rPr>
        <w:t>Reasoning with Equations and Inequalities</w:t>
      </w:r>
      <w:r w:rsidR="00BD290A">
        <w:rPr>
          <w:rFonts w:ascii="Times New Roman" w:hAnsi="Times New Roman"/>
          <w:b/>
        </w:rPr>
        <w:t xml:space="preserve">                                                                                              </w:t>
      </w:r>
      <w:r w:rsidRPr="0057519A">
        <w:rPr>
          <w:rFonts w:ascii="Times New Roman" w:hAnsi="Times New Roman"/>
          <w:b/>
        </w:rPr>
        <w:t xml:space="preserve"> </w:t>
      </w:r>
      <w:r w:rsidRPr="0057519A">
        <w:rPr>
          <w:rFonts w:ascii="Times New Roman" w:hAnsi="Times New Roman"/>
          <w:b/>
        </w:rPr>
        <w:tab/>
        <w:t>A.REI</w:t>
      </w:r>
    </w:p>
    <w:p w:rsidR="00AC1352" w:rsidRPr="0057519A" w:rsidRDefault="00AC1352" w:rsidP="00AC1352">
      <w:pPr>
        <w:autoSpaceDE w:val="0"/>
        <w:autoSpaceDN w:val="0"/>
        <w:adjustRightInd w:val="0"/>
        <w:spacing w:after="0" w:line="240" w:lineRule="auto"/>
        <w:rPr>
          <w:rFonts w:ascii="Times New Roman" w:hAnsi="Times New Roman"/>
          <w:b/>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Understand solving equations as a process of reasoning and explain the reasoning</w:t>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p>
    <w:p w:rsidR="00AC1352" w:rsidRPr="001B6739" w:rsidRDefault="00A2666C" w:rsidP="00AC1352">
      <w:pPr>
        <w:pStyle w:val="Default"/>
        <w:jc w:val="both"/>
        <w:rPr>
          <w:color w:val="auto"/>
          <w:sz w:val="22"/>
          <w:szCs w:val="22"/>
        </w:rPr>
      </w:pPr>
      <w:r>
        <w:rPr>
          <w:b/>
          <w:bCs/>
          <w:color w:val="auto"/>
          <w:sz w:val="22"/>
          <w:szCs w:val="22"/>
        </w:rPr>
        <w:t>MGSE</w:t>
      </w:r>
      <w:r w:rsidR="00AC1352" w:rsidRPr="0057519A">
        <w:rPr>
          <w:b/>
          <w:bCs/>
          <w:color w:val="auto"/>
          <w:sz w:val="22"/>
          <w:szCs w:val="22"/>
        </w:rPr>
        <w:t xml:space="preserve">9-12.A.REI.1 </w:t>
      </w:r>
      <w:r w:rsidR="00AC1352" w:rsidRPr="001B6739">
        <w:rPr>
          <w:color w:val="auto"/>
          <w:sz w:val="22"/>
          <w:szCs w:val="22"/>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037087" w:rsidRPr="0057519A" w:rsidRDefault="00037087" w:rsidP="00AC1352">
      <w:pPr>
        <w:pStyle w:val="Default"/>
        <w:jc w:val="both"/>
        <w:rPr>
          <w:b/>
          <w:bCs/>
          <w:color w:val="auto"/>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Solve equations and inequalities in one variable</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1B6739" w:rsidRDefault="00A2666C" w:rsidP="00AC1352">
      <w:pPr>
        <w:pStyle w:val="Default"/>
        <w:jc w:val="both"/>
        <w:rPr>
          <w:i/>
          <w:color w:val="auto"/>
          <w:sz w:val="22"/>
          <w:szCs w:val="22"/>
        </w:rPr>
      </w:pPr>
      <w:r>
        <w:rPr>
          <w:b/>
          <w:bCs/>
          <w:color w:val="auto"/>
          <w:sz w:val="22"/>
          <w:szCs w:val="22"/>
        </w:rPr>
        <w:t>MGSE</w:t>
      </w:r>
      <w:r w:rsidR="00AC1352" w:rsidRPr="0057519A">
        <w:rPr>
          <w:b/>
          <w:bCs/>
          <w:color w:val="auto"/>
          <w:sz w:val="22"/>
          <w:szCs w:val="22"/>
        </w:rPr>
        <w:t xml:space="preserve">9-12.A.REI.3 </w:t>
      </w:r>
      <w:r w:rsidR="00AC1352" w:rsidRPr="001B6739">
        <w:rPr>
          <w:color w:val="auto"/>
          <w:sz w:val="22"/>
          <w:szCs w:val="22"/>
        </w:rPr>
        <w:t xml:space="preserve">Solve linear equations and inequalities in one variable including </w:t>
      </w:r>
      <w:proofErr w:type="gramStart"/>
      <w:r w:rsidR="00AC1352" w:rsidRPr="001B6739">
        <w:rPr>
          <w:color w:val="auto"/>
          <w:sz w:val="22"/>
          <w:szCs w:val="22"/>
        </w:rPr>
        <w:t>equations</w:t>
      </w:r>
      <w:proofErr w:type="gramEnd"/>
      <w:r w:rsidR="00AC1352" w:rsidRPr="001B6739">
        <w:rPr>
          <w:color w:val="auto"/>
          <w:sz w:val="22"/>
          <w:szCs w:val="22"/>
        </w:rPr>
        <w:t xml:space="preserve"> with coefficients represented by letters. </w:t>
      </w:r>
      <w:r w:rsidR="00AC1352" w:rsidRPr="001B6739">
        <w:rPr>
          <w:i/>
          <w:color w:val="auto"/>
          <w:sz w:val="22"/>
          <w:szCs w:val="22"/>
        </w:rPr>
        <w:t>For example, given ax + 3 = 7, solve for x.</w:t>
      </w:r>
    </w:p>
    <w:p w:rsidR="00AC1352" w:rsidRPr="001B6739" w:rsidRDefault="00AC1352" w:rsidP="00AC1352">
      <w:pPr>
        <w:pStyle w:val="Default"/>
        <w:jc w:val="both"/>
        <w:rPr>
          <w:color w:val="auto"/>
          <w:sz w:val="22"/>
          <w:szCs w:val="22"/>
        </w:rPr>
      </w:pPr>
    </w:p>
    <w:p w:rsidR="00AC1352" w:rsidRPr="0057519A" w:rsidRDefault="00A2666C" w:rsidP="00AC1352">
      <w:pPr>
        <w:pStyle w:val="Default"/>
        <w:jc w:val="both"/>
        <w:rPr>
          <w:sz w:val="22"/>
          <w:szCs w:val="22"/>
        </w:rPr>
      </w:pPr>
      <w:r>
        <w:rPr>
          <w:b/>
          <w:bCs/>
          <w:sz w:val="22"/>
          <w:szCs w:val="22"/>
        </w:rPr>
        <w:t>MGSE</w:t>
      </w:r>
      <w:r w:rsidR="00AC1352" w:rsidRPr="0057519A">
        <w:rPr>
          <w:b/>
          <w:bCs/>
          <w:sz w:val="22"/>
          <w:szCs w:val="22"/>
        </w:rPr>
        <w:t xml:space="preserve">9-12.A.REI.4 </w:t>
      </w:r>
      <w:r w:rsidR="00AC1352" w:rsidRPr="00C20291">
        <w:rPr>
          <w:bCs/>
          <w:sz w:val="22"/>
          <w:szCs w:val="22"/>
        </w:rPr>
        <w:t>Solve quadratic equations in one variable.</w:t>
      </w:r>
      <w:r w:rsidR="00AC1352" w:rsidRPr="0057519A">
        <w:rPr>
          <w:bCs/>
          <w:sz w:val="22"/>
          <w:szCs w:val="22"/>
        </w:rPr>
        <w:t xml:space="preserve"> </w:t>
      </w:r>
    </w:p>
    <w:p w:rsidR="00AC1352" w:rsidRPr="0057519A" w:rsidRDefault="00AC1352" w:rsidP="00AC1352">
      <w:pPr>
        <w:pStyle w:val="Default"/>
        <w:jc w:val="both"/>
        <w:rPr>
          <w:bCs/>
          <w:sz w:val="22"/>
          <w:szCs w:val="22"/>
        </w:rPr>
      </w:pPr>
    </w:p>
    <w:p w:rsidR="00AC1352" w:rsidRPr="001B6739" w:rsidRDefault="00A2666C" w:rsidP="00AC1352">
      <w:pPr>
        <w:pStyle w:val="Default"/>
        <w:ind w:left="360"/>
        <w:jc w:val="both"/>
        <w:rPr>
          <w:color w:val="auto"/>
          <w:sz w:val="22"/>
          <w:szCs w:val="22"/>
        </w:rPr>
      </w:pPr>
      <w:r>
        <w:rPr>
          <w:b/>
          <w:bCs/>
          <w:sz w:val="22"/>
          <w:szCs w:val="22"/>
        </w:rPr>
        <w:t>MGSE</w:t>
      </w:r>
      <w:r w:rsidR="00AC1352" w:rsidRPr="0057519A">
        <w:rPr>
          <w:b/>
          <w:bCs/>
          <w:sz w:val="22"/>
          <w:szCs w:val="22"/>
        </w:rPr>
        <w:t xml:space="preserve">9-12.A.REI.4a </w:t>
      </w:r>
      <w:r w:rsidR="00AC1352" w:rsidRPr="001B6739">
        <w:rPr>
          <w:color w:val="auto"/>
          <w:sz w:val="22"/>
          <w:szCs w:val="22"/>
        </w:rPr>
        <w:t>Use the method of completing the square to transform any quadratic equation in x into an equation of the form (x – p</w:t>
      </w:r>
      <w:proofErr w:type="gramStart"/>
      <w:r w:rsidR="00AC1352" w:rsidRPr="001B6739">
        <w:rPr>
          <w:color w:val="auto"/>
          <w:sz w:val="22"/>
          <w:szCs w:val="22"/>
        </w:rPr>
        <w:t>)</w:t>
      </w:r>
      <w:r w:rsidR="00AC1352" w:rsidRPr="001B6739">
        <w:rPr>
          <w:color w:val="auto"/>
          <w:sz w:val="22"/>
          <w:szCs w:val="22"/>
          <w:vertAlign w:val="superscript"/>
        </w:rPr>
        <w:t>2</w:t>
      </w:r>
      <w:proofErr w:type="gramEnd"/>
      <w:r w:rsidR="00AC1352" w:rsidRPr="001B6739">
        <w:rPr>
          <w:color w:val="auto"/>
          <w:sz w:val="22"/>
          <w:szCs w:val="22"/>
        </w:rPr>
        <w:t xml:space="preserve"> = q that has the same solutions.  Derive the quadratic formula from ax</w:t>
      </w:r>
      <w:r w:rsidR="00AC1352" w:rsidRPr="001B6739">
        <w:rPr>
          <w:color w:val="auto"/>
          <w:sz w:val="22"/>
          <w:szCs w:val="22"/>
          <w:vertAlign w:val="superscript"/>
        </w:rPr>
        <w:t>2</w:t>
      </w:r>
      <w:r w:rsidR="00AC1352" w:rsidRPr="001B6739">
        <w:rPr>
          <w:color w:val="auto"/>
          <w:sz w:val="22"/>
          <w:szCs w:val="22"/>
        </w:rPr>
        <w:t xml:space="preserve"> + bx + c = 0.</w:t>
      </w:r>
    </w:p>
    <w:p w:rsidR="00C20291" w:rsidRPr="0057519A" w:rsidRDefault="00C20291" w:rsidP="00AC1352">
      <w:pPr>
        <w:pStyle w:val="Default"/>
        <w:ind w:left="360"/>
        <w:jc w:val="both"/>
        <w:rPr>
          <w:b/>
          <w:bCs/>
          <w:sz w:val="22"/>
          <w:szCs w:val="22"/>
        </w:rPr>
      </w:pPr>
    </w:p>
    <w:p w:rsidR="00AC1352" w:rsidRPr="001B6739" w:rsidRDefault="00A2666C" w:rsidP="006043F6">
      <w:pPr>
        <w:spacing w:after="0" w:line="240" w:lineRule="auto"/>
        <w:ind w:left="360"/>
        <w:jc w:val="both"/>
        <w:rPr>
          <w:rFonts w:ascii="Times New Roman" w:hAnsi="Times New Roman"/>
        </w:rPr>
      </w:pPr>
      <w:r>
        <w:rPr>
          <w:rFonts w:ascii="Times New Roman" w:hAnsi="Times New Roman"/>
          <w:b/>
          <w:bCs/>
        </w:rPr>
        <w:t>MGSE</w:t>
      </w:r>
      <w:r w:rsidR="00AC1352" w:rsidRPr="0057519A">
        <w:rPr>
          <w:rFonts w:ascii="Times New Roman" w:hAnsi="Times New Roman"/>
          <w:b/>
          <w:bCs/>
        </w:rPr>
        <w:t xml:space="preserve">9-12.A.REI.4b </w:t>
      </w:r>
      <w:r w:rsidR="00AC1352" w:rsidRPr="001B6739">
        <w:rPr>
          <w:rFonts w:ascii="Times New Roman" w:hAnsi="Times New Roman"/>
        </w:rPr>
        <w:t>Solve quadratic equations by inspection (e.g., for x</w:t>
      </w:r>
      <w:r w:rsidR="00AC1352" w:rsidRPr="001B6739">
        <w:rPr>
          <w:rFonts w:ascii="Times New Roman" w:hAnsi="Times New Roman"/>
          <w:vertAlign w:val="superscript"/>
        </w:rPr>
        <w:t>2</w:t>
      </w:r>
      <w:r w:rsidR="00AC1352" w:rsidRPr="001B6739">
        <w:rPr>
          <w:rFonts w:ascii="Times New Roman" w:hAnsi="Times New Roman"/>
        </w:rPr>
        <w:t xml:space="preserve"> = 49), taking square roots, factoring, completing the square, and the quadratic formula, as appropriate to t</w:t>
      </w:r>
      <w:r w:rsidR="008D7EFD" w:rsidRPr="001B6739">
        <w:rPr>
          <w:rFonts w:ascii="Times New Roman" w:hAnsi="Times New Roman"/>
        </w:rPr>
        <w:t>he initial form of the equation (limit to real number solutions).</w:t>
      </w:r>
    </w:p>
    <w:p w:rsidR="00AC1352" w:rsidRPr="001B6739" w:rsidRDefault="00AC1352" w:rsidP="00AC1352">
      <w:pPr>
        <w:pStyle w:val="Default"/>
        <w:ind w:left="360"/>
        <w:jc w:val="both"/>
        <w:rPr>
          <w:bCs/>
          <w:color w:val="auto"/>
          <w:sz w:val="22"/>
          <w:szCs w:val="22"/>
        </w:rPr>
      </w:pPr>
    </w:p>
    <w:p w:rsidR="00AC1352" w:rsidRPr="0057519A" w:rsidRDefault="00AC1352" w:rsidP="00AC1352">
      <w:pPr>
        <w:autoSpaceDE w:val="0"/>
        <w:autoSpaceDN w:val="0"/>
        <w:adjustRightInd w:val="0"/>
        <w:spacing w:after="0" w:line="240" w:lineRule="auto"/>
        <w:rPr>
          <w:rFonts w:ascii="Times New Roman" w:hAnsi="Times New Roman"/>
          <w:b/>
          <w:bCs/>
          <w:u w:val="single"/>
        </w:rPr>
      </w:pPr>
      <w:r w:rsidRPr="0057519A">
        <w:rPr>
          <w:rFonts w:ascii="Times New Roman" w:hAnsi="Times New Roman"/>
          <w:b/>
          <w:bCs/>
          <w:u w:val="single"/>
        </w:rPr>
        <w:t>Solve systems of equations</w:t>
      </w:r>
    </w:p>
    <w:p w:rsidR="00AC1352" w:rsidRPr="0057519A" w:rsidRDefault="00AC1352" w:rsidP="00AC1352">
      <w:pPr>
        <w:autoSpaceDE w:val="0"/>
        <w:autoSpaceDN w:val="0"/>
        <w:adjustRightInd w:val="0"/>
        <w:spacing w:after="0" w:line="240" w:lineRule="auto"/>
        <w:rPr>
          <w:rFonts w:ascii="Times New Roman" w:hAnsi="Times New Roman"/>
          <w:u w:val="single"/>
        </w:rPr>
      </w:pPr>
    </w:p>
    <w:p w:rsidR="00AC1352" w:rsidRPr="001B6739" w:rsidRDefault="00A2666C" w:rsidP="00AC1352">
      <w:pPr>
        <w:pStyle w:val="Default"/>
        <w:jc w:val="both"/>
        <w:rPr>
          <w:color w:val="auto"/>
          <w:sz w:val="22"/>
          <w:szCs w:val="22"/>
        </w:rPr>
      </w:pPr>
      <w:r>
        <w:rPr>
          <w:b/>
          <w:bCs/>
          <w:sz w:val="22"/>
          <w:szCs w:val="22"/>
        </w:rPr>
        <w:t>MGSE</w:t>
      </w:r>
      <w:r w:rsidR="00AC1352" w:rsidRPr="0057519A">
        <w:rPr>
          <w:b/>
          <w:bCs/>
          <w:sz w:val="22"/>
          <w:szCs w:val="22"/>
        </w:rPr>
        <w:t xml:space="preserve">9-12.A.REI.5 </w:t>
      </w:r>
      <w:r w:rsidR="00AC1352" w:rsidRPr="001B6739">
        <w:rPr>
          <w:color w:val="auto"/>
          <w:sz w:val="22"/>
          <w:szCs w:val="22"/>
        </w:rPr>
        <w:t>Show and explain why the elimination method works to solve a system of two-variable equations.</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9-12.A.REI.6 </w:t>
      </w:r>
      <w:r w:rsidR="00AC1352" w:rsidRPr="00C20291">
        <w:rPr>
          <w:bCs/>
          <w:sz w:val="22"/>
          <w:szCs w:val="22"/>
        </w:rPr>
        <w:t>Solve systems of linear equations exactly and approximately (e.g., with graphs), focusing on pairs of linear equations in two variables.</w:t>
      </w:r>
      <w:r w:rsidR="00AC1352" w:rsidRPr="0057519A">
        <w:rPr>
          <w:b/>
          <w:bCs/>
          <w:sz w:val="22"/>
          <w:szCs w:val="22"/>
        </w:rPr>
        <w:t xml:space="preserve"> </w:t>
      </w:r>
    </w:p>
    <w:p w:rsidR="00AC1352" w:rsidRPr="0057519A" w:rsidRDefault="00AC1352" w:rsidP="00AC1352">
      <w:pPr>
        <w:pStyle w:val="Default"/>
        <w:rPr>
          <w:bCs/>
          <w:sz w:val="20"/>
          <w:szCs w:val="20"/>
        </w:rPr>
      </w:pPr>
    </w:p>
    <w:p w:rsidR="00AC1352" w:rsidRPr="0057519A" w:rsidRDefault="00AC1352" w:rsidP="00AC1352">
      <w:pPr>
        <w:autoSpaceDE w:val="0"/>
        <w:autoSpaceDN w:val="0"/>
        <w:adjustRightInd w:val="0"/>
        <w:spacing w:after="0" w:line="240" w:lineRule="auto"/>
        <w:rPr>
          <w:rFonts w:ascii="Times New Roman" w:hAnsi="Times New Roman"/>
          <w:b/>
          <w:bCs/>
          <w:u w:val="single"/>
        </w:rPr>
      </w:pPr>
      <w:r w:rsidRPr="0057519A">
        <w:rPr>
          <w:rFonts w:ascii="Times New Roman" w:hAnsi="Times New Roman"/>
          <w:b/>
          <w:bCs/>
          <w:u w:val="single"/>
        </w:rPr>
        <w:t>Represent and solve equations and inequalities graphically</w:t>
      </w:r>
    </w:p>
    <w:p w:rsidR="00AC1352" w:rsidRPr="0057519A" w:rsidRDefault="00AC1352" w:rsidP="00AC1352">
      <w:pPr>
        <w:autoSpaceDE w:val="0"/>
        <w:autoSpaceDN w:val="0"/>
        <w:adjustRightInd w:val="0"/>
        <w:spacing w:after="0" w:line="240" w:lineRule="auto"/>
        <w:rPr>
          <w:rFonts w:ascii="Times New Roman" w:hAnsi="Times New Roman"/>
          <w:u w:val="single"/>
        </w:rPr>
      </w:pPr>
    </w:p>
    <w:p w:rsidR="00AC1352" w:rsidRPr="001B6739" w:rsidRDefault="00A2666C" w:rsidP="006043F6">
      <w:pPr>
        <w:pStyle w:val="Default"/>
        <w:jc w:val="both"/>
        <w:rPr>
          <w:color w:val="auto"/>
          <w:sz w:val="22"/>
          <w:szCs w:val="22"/>
        </w:rPr>
      </w:pPr>
      <w:r>
        <w:rPr>
          <w:b/>
          <w:bCs/>
          <w:sz w:val="22"/>
          <w:szCs w:val="22"/>
        </w:rPr>
        <w:t>MGSE</w:t>
      </w:r>
      <w:r w:rsidR="00AC1352" w:rsidRPr="0057519A">
        <w:rPr>
          <w:b/>
          <w:bCs/>
          <w:sz w:val="22"/>
          <w:szCs w:val="22"/>
        </w:rPr>
        <w:t xml:space="preserve">9-12.A.REI.10 </w:t>
      </w:r>
      <w:r w:rsidR="00AC1352" w:rsidRPr="001B6739">
        <w:rPr>
          <w:color w:val="auto"/>
          <w:sz w:val="22"/>
          <w:szCs w:val="22"/>
        </w:rPr>
        <w:t>Understand that the graph of an equation in two variables is the set of all its solutions plotted in the coordinate plane</w:t>
      </w:r>
      <w:r w:rsidR="00884610" w:rsidRPr="001B6739">
        <w:rPr>
          <w:color w:val="auto"/>
          <w:sz w:val="22"/>
          <w:szCs w:val="22"/>
        </w:rPr>
        <w:t>.</w:t>
      </w:r>
    </w:p>
    <w:p w:rsidR="00AC1352" w:rsidRPr="0057519A" w:rsidRDefault="00AC1352" w:rsidP="006043F6">
      <w:pPr>
        <w:pStyle w:val="Default"/>
        <w:jc w:val="both"/>
        <w:rPr>
          <w:bCs/>
          <w:sz w:val="22"/>
          <w:szCs w:val="22"/>
        </w:rPr>
      </w:pPr>
    </w:p>
    <w:p w:rsidR="00AC1352" w:rsidRPr="001B6739" w:rsidRDefault="00A2666C" w:rsidP="006043F6">
      <w:pPr>
        <w:pStyle w:val="Default"/>
        <w:jc w:val="both"/>
        <w:rPr>
          <w:color w:val="auto"/>
          <w:sz w:val="22"/>
          <w:szCs w:val="22"/>
        </w:rPr>
      </w:pPr>
      <w:r>
        <w:rPr>
          <w:b/>
          <w:bCs/>
          <w:sz w:val="22"/>
          <w:szCs w:val="22"/>
        </w:rPr>
        <w:t>MGSE</w:t>
      </w:r>
      <w:r w:rsidR="00AC1352" w:rsidRPr="0057519A">
        <w:rPr>
          <w:b/>
          <w:bCs/>
          <w:sz w:val="22"/>
          <w:szCs w:val="22"/>
        </w:rPr>
        <w:t xml:space="preserve">9-12.A.REI.11 </w:t>
      </w:r>
      <w:r w:rsidR="00AC1352" w:rsidRPr="001B6739">
        <w:rPr>
          <w:color w:val="auto"/>
          <w:sz w:val="22"/>
          <w:szCs w:val="22"/>
        </w:rPr>
        <w:t>Using graphs, tables, or successive approximations, show that the solution to the equation f(x) = g(x) is the x-value where the y-values of f(x) and g(x) are the same.</w:t>
      </w:r>
    </w:p>
    <w:p w:rsidR="00AC1352" w:rsidRPr="0057519A" w:rsidRDefault="00AC1352" w:rsidP="006043F6">
      <w:pPr>
        <w:pStyle w:val="Default"/>
        <w:jc w:val="both"/>
        <w:rPr>
          <w:bCs/>
          <w:i/>
          <w:sz w:val="22"/>
          <w:szCs w:val="22"/>
        </w:rPr>
      </w:pPr>
    </w:p>
    <w:p w:rsidR="00884610" w:rsidRDefault="00A2666C" w:rsidP="00EC6D4B">
      <w:pPr>
        <w:pStyle w:val="Default"/>
        <w:jc w:val="both"/>
        <w:rPr>
          <w:b/>
        </w:rPr>
      </w:pPr>
      <w:r>
        <w:rPr>
          <w:b/>
          <w:bCs/>
          <w:sz w:val="22"/>
          <w:szCs w:val="22"/>
        </w:rPr>
        <w:t>MGSE</w:t>
      </w:r>
      <w:r w:rsidR="00AC1352" w:rsidRPr="0057519A">
        <w:rPr>
          <w:b/>
          <w:bCs/>
          <w:sz w:val="22"/>
          <w:szCs w:val="22"/>
        </w:rPr>
        <w:t xml:space="preserve">9-12.A.REI.12 </w:t>
      </w:r>
      <w:r w:rsidR="00AC1352" w:rsidRPr="001B6739">
        <w:rPr>
          <w:color w:val="auto"/>
          <w:sz w:val="22"/>
          <w:szCs w:val="22"/>
        </w:rPr>
        <w:t>Graph the solution set to a linear inequality in two variables.</w:t>
      </w:r>
      <w:r w:rsidR="00EC6D4B">
        <w:rPr>
          <w:b/>
        </w:rPr>
        <w:t xml:space="preserve"> </w:t>
      </w:r>
      <w:r w:rsidR="00884610">
        <w:rPr>
          <w:b/>
        </w:rPr>
        <w:br w:type="page"/>
      </w:r>
    </w:p>
    <w:p w:rsidR="00AC1352" w:rsidRPr="0057519A" w:rsidRDefault="00AC1352" w:rsidP="00AC1352">
      <w:pPr>
        <w:tabs>
          <w:tab w:val="right" w:pos="990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lastRenderedPageBreak/>
        <w:t>Interpreting Functions</w:t>
      </w:r>
      <w:r w:rsidRPr="0057519A">
        <w:rPr>
          <w:rFonts w:ascii="Times New Roman" w:hAnsi="Times New Roman"/>
          <w:b/>
          <w:sz w:val="24"/>
          <w:szCs w:val="24"/>
          <w:highlight w:val="lightGray"/>
        </w:rPr>
        <w:tab/>
        <w:t>F.IF</w:t>
      </w:r>
    </w:p>
    <w:p w:rsidR="00AC1352" w:rsidRPr="0057519A" w:rsidRDefault="00AC1352" w:rsidP="00AC1352">
      <w:pPr>
        <w:autoSpaceDE w:val="0"/>
        <w:autoSpaceDN w:val="0"/>
        <w:adjustRightInd w:val="0"/>
        <w:spacing w:after="0" w:line="240" w:lineRule="auto"/>
        <w:rPr>
          <w:rFonts w:ascii="Times New Roman" w:hAnsi="Times New Roman"/>
          <w:b/>
          <w:sz w:val="20"/>
          <w:szCs w:val="20"/>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Understand the concept of a function and use function notation</w:t>
      </w:r>
    </w:p>
    <w:p w:rsidR="00AC1352" w:rsidRPr="0057519A" w:rsidRDefault="00AC1352" w:rsidP="00AC1352">
      <w:pPr>
        <w:pStyle w:val="Default"/>
        <w:ind w:left="360"/>
        <w:jc w:val="both"/>
        <w:rPr>
          <w:b/>
          <w:sz w:val="22"/>
          <w:szCs w:val="22"/>
        </w:rPr>
      </w:pPr>
    </w:p>
    <w:p w:rsidR="00AC1352" w:rsidRPr="0057519A" w:rsidRDefault="00A2666C" w:rsidP="00AC1352">
      <w:pPr>
        <w:pStyle w:val="Default"/>
        <w:jc w:val="both"/>
        <w:rPr>
          <w:bCs/>
          <w:sz w:val="22"/>
          <w:szCs w:val="22"/>
        </w:rPr>
      </w:pPr>
      <w:r>
        <w:rPr>
          <w:b/>
          <w:bCs/>
          <w:sz w:val="22"/>
          <w:szCs w:val="22"/>
        </w:rPr>
        <w:t>MGSE</w:t>
      </w:r>
      <w:r w:rsidR="00AC1352" w:rsidRPr="0057519A">
        <w:rPr>
          <w:b/>
          <w:bCs/>
          <w:sz w:val="22"/>
          <w:szCs w:val="22"/>
        </w:rPr>
        <w:t xml:space="preserve">9-12.F.IF.1 </w:t>
      </w:r>
      <w:r w:rsidR="00AC1352" w:rsidRPr="001B6739">
        <w:rPr>
          <w:color w:val="auto"/>
          <w:sz w:val="22"/>
          <w:szCs w:val="22"/>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AC1352" w:rsidRPr="0057519A" w:rsidRDefault="00AC1352" w:rsidP="00AC1352">
      <w:pPr>
        <w:pStyle w:val="Default"/>
        <w:jc w:val="both"/>
        <w:rPr>
          <w:b/>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9-12.F.IF.2 </w:t>
      </w:r>
      <w:r w:rsidR="00AC1352" w:rsidRPr="00884610">
        <w:rPr>
          <w:bCs/>
          <w:sz w:val="22"/>
          <w:szCs w:val="22"/>
        </w:rPr>
        <w:t xml:space="preserve">Use function </w:t>
      </w:r>
      <w:proofErr w:type="gramStart"/>
      <w:r w:rsidR="00AC1352" w:rsidRPr="00884610">
        <w:rPr>
          <w:bCs/>
          <w:sz w:val="22"/>
          <w:szCs w:val="22"/>
        </w:rPr>
        <w:t>notation, evaluate</w:t>
      </w:r>
      <w:proofErr w:type="gramEnd"/>
      <w:r w:rsidR="00AC1352" w:rsidRPr="00884610">
        <w:rPr>
          <w:bCs/>
          <w:sz w:val="22"/>
          <w:szCs w:val="22"/>
        </w:rPr>
        <w:t xml:space="preserve"> functions for inputs in their domains, and interpret statements that use function notation in terms of a context.</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9-12.F.IF.3 </w:t>
      </w:r>
      <w:r w:rsidR="00AC1352" w:rsidRPr="001B6739">
        <w:rPr>
          <w:color w:val="auto"/>
          <w:sz w:val="22"/>
          <w:szCs w:val="22"/>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00AC1352" w:rsidRPr="001B6739">
        <w:rPr>
          <w:color w:val="auto"/>
          <w:sz w:val="22"/>
          <w:szCs w:val="22"/>
          <w:vertAlign w:val="subscript"/>
        </w:rPr>
        <w:t>1</w:t>
      </w:r>
      <w:r w:rsidR="00AC1352" w:rsidRPr="001B6739">
        <w:rPr>
          <w:color w:val="auto"/>
          <w:sz w:val="22"/>
          <w:szCs w:val="22"/>
        </w:rPr>
        <w:t>=7, a</w:t>
      </w:r>
      <w:r w:rsidR="00AC1352" w:rsidRPr="001B6739">
        <w:rPr>
          <w:color w:val="auto"/>
          <w:sz w:val="22"/>
          <w:szCs w:val="22"/>
          <w:vertAlign w:val="subscript"/>
        </w:rPr>
        <w:t>n</w:t>
      </w:r>
      <w:r w:rsidR="00AC1352" w:rsidRPr="001B6739">
        <w:rPr>
          <w:color w:val="auto"/>
          <w:sz w:val="22"/>
          <w:szCs w:val="22"/>
        </w:rPr>
        <w:t>=a</w:t>
      </w:r>
      <w:r w:rsidR="00AC1352" w:rsidRPr="001B6739">
        <w:rPr>
          <w:color w:val="auto"/>
          <w:sz w:val="22"/>
          <w:szCs w:val="22"/>
          <w:vertAlign w:val="subscript"/>
        </w:rPr>
        <w:t xml:space="preserve">n-1 </w:t>
      </w:r>
      <w:r w:rsidR="00AC1352" w:rsidRPr="001B6739">
        <w:rPr>
          <w:color w:val="auto"/>
          <w:sz w:val="22"/>
          <w:szCs w:val="22"/>
        </w:rPr>
        <w:t xml:space="preserve">+2; the sequence </w:t>
      </w:r>
      <w:proofErr w:type="gramStart"/>
      <w:r w:rsidR="00AC1352" w:rsidRPr="001B6739">
        <w:rPr>
          <w:color w:val="auto"/>
          <w:sz w:val="22"/>
          <w:szCs w:val="22"/>
        </w:rPr>
        <w:t>s</w:t>
      </w:r>
      <w:r w:rsidR="00AC1352" w:rsidRPr="001B6739">
        <w:rPr>
          <w:color w:val="auto"/>
          <w:sz w:val="22"/>
          <w:szCs w:val="22"/>
          <w:vertAlign w:val="subscript"/>
        </w:rPr>
        <w:t>n</w:t>
      </w:r>
      <w:proofErr w:type="gramEnd"/>
      <w:r w:rsidR="00AC1352" w:rsidRPr="001B6739">
        <w:rPr>
          <w:color w:val="auto"/>
          <w:sz w:val="22"/>
          <w:szCs w:val="22"/>
        </w:rPr>
        <w:t xml:space="preserve"> = 2(n-1) + 7; and the function f(x) = 2x + 5 (when x is a natural number) all define the same sequence.</w:t>
      </w:r>
    </w:p>
    <w:p w:rsidR="00AC1352" w:rsidRPr="0057519A" w:rsidRDefault="00AC1352" w:rsidP="00AC1352">
      <w:pPr>
        <w:pStyle w:val="Default"/>
        <w:jc w:val="both"/>
        <w:rPr>
          <w:bCs/>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Interpret functions that arise in applications in terms of the context</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884610" w:rsidP="00AC1352">
      <w:pPr>
        <w:pStyle w:val="Default"/>
        <w:jc w:val="both"/>
        <w:rPr>
          <w:b/>
          <w:sz w:val="22"/>
          <w:szCs w:val="22"/>
        </w:rPr>
      </w:pPr>
      <w:r w:rsidRPr="00884610">
        <w:rPr>
          <w:rFonts w:eastAsia="Arial"/>
          <w:b/>
          <w:sz w:val="22"/>
          <w:szCs w:val="22"/>
        </w:rPr>
        <w:t>MGSE9-12.F.IF.4</w:t>
      </w:r>
      <w:r w:rsidRPr="00884610">
        <w:rPr>
          <w:rFonts w:eastAsia="Arial"/>
          <w:sz w:val="22"/>
          <w:szCs w:val="22"/>
        </w:rPr>
        <w:t xml:space="preserve"> </w:t>
      </w:r>
      <w:r w:rsidRPr="001B6739">
        <w:rPr>
          <w:rFonts w:eastAsia="Arial"/>
          <w:color w:val="auto"/>
          <w:sz w:val="22"/>
          <w:szCs w:val="22"/>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1B6739">
        <w:rPr>
          <w:rFonts w:eastAsia="Arial"/>
          <w:strike/>
          <w:color w:val="auto"/>
          <w:sz w:val="22"/>
          <w:szCs w:val="22"/>
        </w:rPr>
        <w:t>and periodicity.</w:t>
      </w:r>
    </w:p>
    <w:p w:rsidR="00AC1352" w:rsidRPr="0057519A" w:rsidRDefault="00AC1352" w:rsidP="00AC1352">
      <w:pPr>
        <w:pStyle w:val="Default"/>
        <w:jc w:val="both"/>
        <w:rPr>
          <w:bCs/>
          <w:sz w:val="20"/>
          <w:szCs w:val="20"/>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9-12.F.IF.5 </w:t>
      </w:r>
      <w:r w:rsidR="00AC1352" w:rsidRPr="00884610">
        <w:rPr>
          <w:bCs/>
          <w:sz w:val="22"/>
          <w:szCs w:val="22"/>
        </w:rPr>
        <w:t xml:space="preserve">Relate the domain of a function to its graph and, where applicable, to the quantitative relationship it describes. </w:t>
      </w:r>
      <w:r w:rsidR="00AC1352" w:rsidRPr="00884610">
        <w:rPr>
          <w:bCs/>
          <w:i/>
          <w:sz w:val="22"/>
          <w:szCs w:val="22"/>
        </w:rPr>
        <w:t>For example, if the function h(n) gives the number of person-hours it takes to assemble n engines in a factory, then the positive integers would be an appropriate domain for the function.</w:t>
      </w:r>
    </w:p>
    <w:p w:rsidR="00AC1352" w:rsidRPr="0057519A" w:rsidRDefault="00AC1352" w:rsidP="00AC1352">
      <w:pPr>
        <w:pStyle w:val="Default"/>
        <w:rPr>
          <w:bCs/>
          <w:sz w:val="20"/>
          <w:szCs w:val="20"/>
        </w:rPr>
      </w:pPr>
    </w:p>
    <w:p w:rsidR="00AC1352" w:rsidRPr="0057519A" w:rsidRDefault="00A2666C" w:rsidP="00AC1352">
      <w:pPr>
        <w:pStyle w:val="Default"/>
        <w:jc w:val="both"/>
        <w:rPr>
          <w:b/>
          <w:bCs/>
          <w:sz w:val="22"/>
          <w:szCs w:val="22"/>
        </w:rPr>
      </w:pPr>
      <w:r>
        <w:rPr>
          <w:b/>
          <w:bCs/>
          <w:sz w:val="22"/>
          <w:szCs w:val="22"/>
        </w:rPr>
        <w:t>MGSE</w:t>
      </w:r>
      <w:r w:rsidR="00AC1352" w:rsidRPr="0057519A">
        <w:rPr>
          <w:b/>
          <w:bCs/>
          <w:sz w:val="22"/>
          <w:szCs w:val="22"/>
        </w:rPr>
        <w:t xml:space="preserve">9-12.F.IF.6 </w:t>
      </w:r>
      <w:r w:rsidR="00AC1352" w:rsidRPr="00884610">
        <w:rPr>
          <w:bCs/>
          <w:sz w:val="22"/>
          <w:szCs w:val="22"/>
        </w:rPr>
        <w:t xml:space="preserve">Calculate and interpret the average rate of change of a function (presented symbolically or as a table) over a specified interval. Estimate the rate of change from a graph. </w:t>
      </w:r>
    </w:p>
    <w:p w:rsidR="00AC1352" w:rsidRPr="0057519A" w:rsidRDefault="00AC1352" w:rsidP="00AC1352">
      <w:pPr>
        <w:autoSpaceDE w:val="0"/>
        <w:autoSpaceDN w:val="0"/>
        <w:adjustRightInd w:val="0"/>
        <w:spacing w:after="0" w:line="240" w:lineRule="auto"/>
        <w:ind w:left="360"/>
        <w:jc w:val="both"/>
        <w:rPr>
          <w:rFonts w:ascii="Times New Roman" w:eastAsiaTheme="minorHAnsi" w:hAnsi="Times New Roman"/>
          <w:b/>
          <w:color w:val="000000"/>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Analyze functions using different representations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A2666C" w:rsidP="00AC1352">
      <w:pPr>
        <w:pStyle w:val="Default"/>
        <w:jc w:val="both"/>
        <w:rPr>
          <w:b/>
          <w:bCs/>
          <w:sz w:val="22"/>
          <w:szCs w:val="22"/>
        </w:rPr>
      </w:pPr>
      <w:r>
        <w:rPr>
          <w:b/>
          <w:bCs/>
          <w:sz w:val="22"/>
          <w:szCs w:val="22"/>
        </w:rPr>
        <w:t>MGSE</w:t>
      </w:r>
      <w:r w:rsidR="00AC1352" w:rsidRPr="0057519A">
        <w:rPr>
          <w:b/>
          <w:bCs/>
          <w:sz w:val="22"/>
          <w:szCs w:val="22"/>
        </w:rPr>
        <w:t xml:space="preserve">9-12.F.IF.7 </w:t>
      </w:r>
      <w:r w:rsidR="00AC1352" w:rsidRPr="001B6739">
        <w:rPr>
          <w:bCs/>
          <w:color w:val="auto"/>
          <w:sz w:val="22"/>
          <w:szCs w:val="22"/>
        </w:rPr>
        <w:t>Graph functions expressed algebraically and show key features of the graph both by hand and by using technology.</w:t>
      </w:r>
    </w:p>
    <w:p w:rsidR="00AC1352" w:rsidRPr="0057519A" w:rsidRDefault="00AC1352" w:rsidP="00AC1352">
      <w:pPr>
        <w:pStyle w:val="Default"/>
        <w:jc w:val="both"/>
        <w:rPr>
          <w:bCs/>
          <w:sz w:val="22"/>
          <w:szCs w:val="22"/>
        </w:rPr>
      </w:pPr>
    </w:p>
    <w:p w:rsidR="00AC1352" w:rsidRPr="001B6739" w:rsidRDefault="00A2666C" w:rsidP="00AC1352">
      <w:pPr>
        <w:pStyle w:val="Default"/>
        <w:ind w:left="360"/>
        <w:jc w:val="both"/>
        <w:rPr>
          <w:color w:val="auto"/>
          <w:sz w:val="22"/>
          <w:szCs w:val="22"/>
        </w:rPr>
      </w:pPr>
      <w:r>
        <w:rPr>
          <w:b/>
          <w:bCs/>
          <w:sz w:val="22"/>
          <w:szCs w:val="22"/>
        </w:rPr>
        <w:t>MGSE</w:t>
      </w:r>
      <w:r w:rsidR="00AC1352" w:rsidRPr="0057519A">
        <w:rPr>
          <w:b/>
          <w:bCs/>
          <w:sz w:val="22"/>
          <w:szCs w:val="22"/>
        </w:rPr>
        <w:t xml:space="preserve">9-12.F.IF.7a </w:t>
      </w:r>
      <w:r w:rsidR="00AC1352" w:rsidRPr="001B6739">
        <w:rPr>
          <w:color w:val="auto"/>
          <w:sz w:val="22"/>
          <w:szCs w:val="22"/>
        </w:rPr>
        <w:t>Graph linear and quadratic functions and show intercepts, maxima, and minima (as determined by the function or by context).</w:t>
      </w:r>
    </w:p>
    <w:p w:rsidR="00AC1352" w:rsidRPr="0057519A" w:rsidRDefault="00AC1352" w:rsidP="00AC1352">
      <w:pPr>
        <w:pStyle w:val="Default"/>
        <w:ind w:left="360"/>
        <w:jc w:val="both"/>
        <w:rPr>
          <w:bCs/>
          <w:sz w:val="22"/>
          <w:szCs w:val="22"/>
        </w:rPr>
      </w:pPr>
    </w:p>
    <w:p w:rsidR="00AC1352" w:rsidRPr="0057519A" w:rsidRDefault="00884610" w:rsidP="00AC1352">
      <w:pPr>
        <w:pStyle w:val="Default"/>
        <w:ind w:left="360"/>
        <w:jc w:val="both"/>
        <w:rPr>
          <w:b/>
          <w:sz w:val="22"/>
          <w:szCs w:val="22"/>
        </w:rPr>
      </w:pPr>
      <w:r w:rsidRPr="00884610">
        <w:rPr>
          <w:rFonts w:eastAsia="Arial"/>
          <w:b/>
          <w:sz w:val="22"/>
          <w:szCs w:val="22"/>
        </w:rPr>
        <w:t>MGSE9-12.F.IF.7e</w:t>
      </w:r>
      <w:r w:rsidRPr="00884610">
        <w:rPr>
          <w:rFonts w:eastAsia="Arial"/>
          <w:sz w:val="22"/>
          <w:szCs w:val="22"/>
        </w:rPr>
        <w:t xml:space="preserve"> </w:t>
      </w:r>
      <w:r w:rsidRPr="00884610">
        <w:rPr>
          <w:rFonts w:eastAsia="Arial"/>
          <w:bCs/>
          <w:sz w:val="22"/>
          <w:szCs w:val="22"/>
        </w:rPr>
        <w:t xml:space="preserve">Graph exponential </w:t>
      </w:r>
      <w:r w:rsidRPr="00884610">
        <w:rPr>
          <w:rFonts w:eastAsia="Arial"/>
          <w:bCs/>
          <w:strike/>
          <w:sz w:val="22"/>
          <w:szCs w:val="22"/>
        </w:rPr>
        <w:t>and logarithmic</w:t>
      </w:r>
      <w:r w:rsidRPr="00884610">
        <w:rPr>
          <w:rFonts w:eastAsia="Arial"/>
          <w:bCs/>
          <w:sz w:val="22"/>
          <w:szCs w:val="22"/>
        </w:rPr>
        <w:t xml:space="preserve"> functions, showing intercepts and end behavior, </w:t>
      </w:r>
      <w:r w:rsidRPr="00884610">
        <w:rPr>
          <w:rFonts w:eastAsia="Arial"/>
          <w:bCs/>
          <w:strike/>
          <w:sz w:val="22"/>
          <w:szCs w:val="22"/>
        </w:rPr>
        <w:t>and trigonometric functions, showing period, midline, and amplitude.</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9-12.F.IF.8 </w:t>
      </w:r>
      <w:r w:rsidR="00AC1352" w:rsidRPr="00884610">
        <w:rPr>
          <w:bCs/>
          <w:sz w:val="22"/>
          <w:szCs w:val="22"/>
        </w:rPr>
        <w:t>Write a function defined by an expression in different but equivalent forms to reveal and explain different properties of the function.</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884610" w:rsidRDefault="00A2666C" w:rsidP="00EC6D4B">
      <w:pPr>
        <w:pStyle w:val="Default"/>
        <w:ind w:left="360"/>
        <w:jc w:val="both"/>
        <w:rPr>
          <w:b/>
          <w:bCs/>
          <w:i/>
        </w:rPr>
      </w:pPr>
      <w:r>
        <w:rPr>
          <w:b/>
          <w:bCs/>
          <w:sz w:val="22"/>
          <w:szCs w:val="22"/>
        </w:rPr>
        <w:t>MGSE</w:t>
      </w:r>
      <w:r w:rsidR="00AC1352" w:rsidRPr="0057519A">
        <w:rPr>
          <w:b/>
          <w:bCs/>
          <w:sz w:val="22"/>
          <w:szCs w:val="22"/>
        </w:rPr>
        <w:t xml:space="preserve">9-12.F.IF.8a </w:t>
      </w:r>
      <w:r w:rsidR="00AC1352" w:rsidRPr="001B6739">
        <w:rPr>
          <w:bCs/>
          <w:color w:val="auto"/>
          <w:sz w:val="22"/>
          <w:szCs w:val="22"/>
        </w:rPr>
        <w:t xml:space="preserve">Use the process of factoring and completing the square in a quadratic function to show zeros, extreme values, and symmetry of the graph, and interpret these in terms of a context. </w:t>
      </w:r>
      <w:r w:rsidR="00AC1352" w:rsidRPr="001B6739">
        <w:rPr>
          <w:bCs/>
          <w:i/>
          <w:color w:val="auto"/>
          <w:sz w:val="22"/>
          <w:szCs w:val="22"/>
        </w:rPr>
        <w:t>For example, compare and contrast quadratic functions in standard, vertex, and intercept forms.</w:t>
      </w:r>
      <w:r w:rsidR="00EC6D4B" w:rsidRPr="001B6739">
        <w:rPr>
          <w:bCs/>
          <w:i/>
          <w:color w:val="auto"/>
        </w:rPr>
        <w:t xml:space="preserve"> </w:t>
      </w:r>
      <w:r w:rsidR="00884610">
        <w:rPr>
          <w:b/>
          <w:bCs/>
          <w:i/>
        </w:rPr>
        <w:br w:type="page"/>
      </w:r>
    </w:p>
    <w:p w:rsidR="00AC1352" w:rsidRPr="001B6739" w:rsidRDefault="00A2666C" w:rsidP="00AC1352">
      <w:pPr>
        <w:pStyle w:val="Default"/>
        <w:jc w:val="both"/>
        <w:rPr>
          <w:bCs/>
          <w:i/>
          <w:color w:val="auto"/>
          <w:sz w:val="22"/>
          <w:szCs w:val="22"/>
        </w:rPr>
      </w:pPr>
      <w:r w:rsidRPr="00064466">
        <w:rPr>
          <w:b/>
          <w:bCs/>
          <w:color w:val="auto"/>
          <w:sz w:val="22"/>
          <w:szCs w:val="22"/>
        </w:rPr>
        <w:lastRenderedPageBreak/>
        <w:t>MGSE</w:t>
      </w:r>
      <w:r w:rsidR="00AC1352" w:rsidRPr="00064466">
        <w:rPr>
          <w:b/>
          <w:bCs/>
          <w:color w:val="auto"/>
          <w:sz w:val="22"/>
          <w:szCs w:val="22"/>
        </w:rPr>
        <w:t>9-12.F.IF.9</w:t>
      </w:r>
      <w:r w:rsidR="00AC1352" w:rsidRPr="00241AEE">
        <w:rPr>
          <w:b/>
          <w:bCs/>
          <w:color w:val="auto"/>
          <w:sz w:val="22"/>
          <w:szCs w:val="22"/>
        </w:rPr>
        <w:t xml:space="preserve"> </w:t>
      </w:r>
      <w:r w:rsidR="00AC1352" w:rsidRPr="001B6739">
        <w:rPr>
          <w:bCs/>
          <w:color w:val="auto"/>
          <w:sz w:val="22"/>
          <w:szCs w:val="22"/>
        </w:rPr>
        <w:t xml:space="preserve">Compare properties of two functions each represented in a different way (algebraically, graphically, numerically in tables, or by verbal descriptions). </w:t>
      </w:r>
      <w:proofErr w:type="gramStart"/>
      <w:r w:rsidR="00AC1352" w:rsidRPr="001B6739">
        <w:rPr>
          <w:bCs/>
          <w:i/>
          <w:color w:val="auto"/>
          <w:sz w:val="22"/>
          <w:szCs w:val="22"/>
        </w:rPr>
        <w:t>For example, given a graph of one function and an algebraic expression for another, say which has the larger maximum.</w:t>
      </w:r>
      <w:proofErr w:type="gramEnd"/>
    </w:p>
    <w:p w:rsidR="00652CB3" w:rsidRDefault="00652CB3" w:rsidP="00AC1352">
      <w:pPr>
        <w:pStyle w:val="Default"/>
        <w:jc w:val="both"/>
        <w:rPr>
          <w:b/>
          <w:bCs/>
          <w:i/>
          <w:sz w:val="22"/>
          <w:szCs w:val="22"/>
        </w:rPr>
      </w:pPr>
    </w:p>
    <w:p w:rsidR="00AC1352" w:rsidRPr="0057519A" w:rsidRDefault="00AC1352" w:rsidP="00AC1352">
      <w:pPr>
        <w:tabs>
          <w:tab w:val="right" w:pos="990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t xml:space="preserve">Building Functions </w:t>
      </w:r>
      <w:r w:rsidRPr="0057519A">
        <w:rPr>
          <w:rFonts w:ascii="Times New Roman" w:hAnsi="Times New Roman"/>
          <w:b/>
          <w:sz w:val="24"/>
          <w:szCs w:val="24"/>
          <w:highlight w:val="lightGray"/>
        </w:rPr>
        <w:tab/>
        <w:t>F</w:t>
      </w:r>
      <w:r w:rsidR="005A089D">
        <w:rPr>
          <w:rFonts w:ascii="Times New Roman" w:hAnsi="Times New Roman"/>
          <w:b/>
          <w:sz w:val="24"/>
          <w:szCs w:val="24"/>
          <w:highlight w:val="lightGray"/>
        </w:rPr>
        <w:t>.</w:t>
      </w:r>
      <w:r w:rsidRPr="0057519A">
        <w:rPr>
          <w:rFonts w:ascii="Times New Roman" w:hAnsi="Times New Roman"/>
          <w:b/>
          <w:sz w:val="24"/>
          <w:szCs w:val="24"/>
          <w:highlight w:val="lightGray"/>
        </w:rPr>
        <w:t>BF</w:t>
      </w:r>
    </w:p>
    <w:p w:rsidR="00AC1352" w:rsidRPr="0057519A" w:rsidRDefault="00AC1352" w:rsidP="00AC1352">
      <w:pPr>
        <w:autoSpaceDE w:val="0"/>
        <w:autoSpaceDN w:val="0"/>
        <w:adjustRightInd w:val="0"/>
        <w:spacing w:after="0" w:line="240" w:lineRule="auto"/>
        <w:rPr>
          <w:rFonts w:ascii="Times New Roman" w:hAnsi="Times New Roman"/>
          <w:b/>
          <w:bCs/>
          <w:sz w:val="20"/>
          <w:szCs w:val="20"/>
          <w:u w:val="single"/>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Build a function that models a relationship between two quantities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9-12.F.BF.1 </w:t>
      </w:r>
      <w:r w:rsidR="00AC1352" w:rsidRPr="003E3FBD">
        <w:rPr>
          <w:bCs/>
          <w:sz w:val="22"/>
          <w:szCs w:val="22"/>
        </w:rPr>
        <w:t>Write a function that describes a relationship between two quantities.</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Default="00A2666C" w:rsidP="00AC1352">
      <w:pPr>
        <w:pStyle w:val="Default"/>
        <w:ind w:left="360"/>
        <w:jc w:val="both"/>
        <w:rPr>
          <w:b/>
          <w:bCs/>
          <w:i/>
          <w:sz w:val="22"/>
          <w:szCs w:val="22"/>
        </w:rPr>
      </w:pPr>
      <w:r>
        <w:rPr>
          <w:b/>
          <w:bCs/>
          <w:sz w:val="22"/>
          <w:szCs w:val="22"/>
        </w:rPr>
        <w:t>MGSE</w:t>
      </w:r>
      <w:r w:rsidR="00AC1352" w:rsidRPr="0057519A">
        <w:rPr>
          <w:b/>
          <w:bCs/>
          <w:sz w:val="22"/>
          <w:szCs w:val="22"/>
        </w:rPr>
        <w:t xml:space="preserve">9-12.F.BF.1a </w:t>
      </w:r>
      <w:r w:rsidR="00AC1352" w:rsidRPr="001B6739">
        <w:rPr>
          <w:bCs/>
          <w:color w:val="auto"/>
          <w:sz w:val="22"/>
          <w:szCs w:val="22"/>
        </w:rPr>
        <w:t xml:space="preserve">Determine an explicit expression and the recursive process (steps for calculation) from context. </w:t>
      </w:r>
      <w:r w:rsidR="00AC1352" w:rsidRPr="001B6739">
        <w:rPr>
          <w:bCs/>
          <w:i/>
          <w:color w:val="auto"/>
          <w:sz w:val="22"/>
          <w:szCs w:val="22"/>
        </w:rPr>
        <w:t xml:space="preserve">For example, if Jimmy starts out with $15 and earns $2 a day, the explicit expression “2x+15” can be described recursively (either in writing or verbally) as “to find out how much money Jimmy will have tomorrow, you add $2 to his total today.” </w:t>
      </w:r>
      <w:r w:rsidR="00AC1352" w:rsidRPr="001B6739">
        <w:rPr>
          <w:bCs/>
          <w:i/>
          <w:color w:val="auto"/>
          <w:position w:val="-12"/>
          <w:sz w:val="22"/>
          <w:szCs w:val="22"/>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0" o:title=""/>
          </v:shape>
          <o:OLEObject Type="Embed" ProgID="Equation.DSMT4" ShapeID="_x0000_i1025" DrawAspect="Content" ObjectID="_1528269564" r:id="rId11"/>
        </w:object>
      </w:r>
    </w:p>
    <w:p w:rsidR="008D7EFD" w:rsidRDefault="008D7EFD" w:rsidP="00AC1352">
      <w:pPr>
        <w:pStyle w:val="Default"/>
        <w:ind w:left="360"/>
        <w:jc w:val="both"/>
        <w:rPr>
          <w:b/>
          <w:bCs/>
          <w:i/>
          <w:sz w:val="22"/>
          <w:szCs w:val="22"/>
        </w:rPr>
      </w:pPr>
    </w:p>
    <w:p w:rsidR="008D7EFD" w:rsidRPr="001B6739" w:rsidRDefault="00A2666C" w:rsidP="008D7EFD">
      <w:pPr>
        <w:pStyle w:val="Default"/>
        <w:jc w:val="both"/>
        <w:rPr>
          <w:bCs/>
          <w:color w:val="auto"/>
          <w:sz w:val="22"/>
          <w:szCs w:val="22"/>
        </w:rPr>
      </w:pPr>
      <w:r>
        <w:rPr>
          <w:b/>
          <w:bCs/>
          <w:color w:val="auto"/>
          <w:sz w:val="22"/>
          <w:szCs w:val="22"/>
        </w:rPr>
        <w:t>MGSE</w:t>
      </w:r>
      <w:r w:rsidR="008D7EFD" w:rsidRPr="008D7EFD">
        <w:rPr>
          <w:b/>
          <w:bCs/>
          <w:color w:val="auto"/>
          <w:sz w:val="22"/>
          <w:szCs w:val="22"/>
        </w:rPr>
        <w:t xml:space="preserve">9-12.F.BF.2 </w:t>
      </w:r>
      <w:r w:rsidR="008D7EFD" w:rsidRPr="001B6739">
        <w:rPr>
          <w:rFonts w:eastAsia="Calibri"/>
          <w:color w:val="auto"/>
          <w:sz w:val="22"/>
          <w:szCs w:val="22"/>
        </w:rPr>
        <w:t>Wr</w:t>
      </w:r>
      <w:r w:rsidR="008D7EFD" w:rsidRPr="001B6739">
        <w:rPr>
          <w:rFonts w:eastAsia="Calibri"/>
          <w:color w:val="auto"/>
          <w:spacing w:val="-1"/>
          <w:sz w:val="22"/>
          <w:szCs w:val="22"/>
        </w:rPr>
        <w:t>i</w:t>
      </w:r>
      <w:r w:rsidR="008D7EFD" w:rsidRPr="001B6739">
        <w:rPr>
          <w:rFonts w:eastAsia="Calibri"/>
          <w:color w:val="auto"/>
          <w:sz w:val="22"/>
          <w:szCs w:val="22"/>
        </w:rPr>
        <w:t>te</w:t>
      </w:r>
      <w:r w:rsidR="008D7EFD" w:rsidRPr="001B6739">
        <w:rPr>
          <w:rFonts w:eastAsia="Calibri"/>
          <w:color w:val="auto"/>
          <w:spacing w:val="-4"/>
          <w:sz w:val="22"/>
          <w:szCs w:val="22"/>
        </w:rPr>
        <w:t xml:space="preserve"> </w:t>
      </w:r>
      <w:r w:rsidR="008D7EFD" w:rsidRPr="001B6739">
        <w:rPr>
          <w:rFonts w:eastAsia="Calibri"/>
          <w:color w:val="auto"/>
          <w:sz w:val="22"/>
          <w:szCs w:val="22"/>
        </w:rPr>
        <w:t>ar</w:t>
      </w:r>
      <w:r w:rsidR="008D7EFD" w:rsidRPr="001B6739">
        <w:rPr>
          <w:rFonts w:eastAsia="Calibri"/>
          <w:color w:val="auto"/>
          <w:spacing w:val="-1"/>
          <w:sz w:val="22"/>
          <w:szCs w:val="22"/>
        </w:rPr>
        <w:t>i</w:t>
      </w:r>
      <w:r w:rsidR="008D7EFD" w:rsidRPr="001B6739">
        <w:rPr>
          <w:rFonts w:eastAsia="Calibri"/>
          <w:color w:val="auto"/>
          <w:sz w:val="22"/>
          <w:szCs w:val="22"/>
        </w:rPr>
        <w:t>t</w:t>
      </w:r>
      <w:r w:rsidR="008D7EFD" w:rsidRPr="001B6739">
        <w:rPr>
          <w:rFonts w:eastAsia="Calibri"/>
          <w:color w:val="auto"/>
          <w:spacing w:val="-1"/>
          <w:sz w:val="22"/>
          <w:szCs w:val="22"/>
        </w:rPr>
        <w:t>h</w:t>
      </w:r>
      <w:r w:rsidR="008D7EFD" w:rsidRPr="001B6739">
        <w:rPr>
          <w:rFonts w:eastAsia="Calibri"/>
          <w:color w:val="auto"/>
          <w:spacing w:val="2"/>
          <w:sz w:val="22"/>
          <w:szCs w:val="22"/>
        </w:rPr>
        <w:t>m</w:t>
      </w:r>
      <w:r w:rsidR="008D7EFD" w:rsidRPr="001B6739">
        <w:rPr>
          <w:rFonts w:eastAsia="Calibri"/>
          <w:color w:val="auto"/>
          <w:spacing w:val="-1"/>
          <w:sz w:val="22"/>
          <w:szCs w:val="22"/>
        </w:rPr>
        <w:t>e</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z w:val="22"/>
          <w:szCs w:val="22"/>
        </w:rPr>
        <w:t>c</w:t>
      </w:r>
      <w:r w:rsidR="008D7EFD" w:rsidRPr="001B6739">
        <w:rPr>
          <w:rFonts w:eastAsia="Calibri"/>
          <w:color w:val="auto"/>
          <w:spacing w:val="-2"/>
          <w:sz w:val="22"/>
          <w:szCs w:val="22"/>
        </w:rPr>
        <w:t xml:space="preserve"> </w:t>
      </w:r>
      <w:r w:rsidR="008D7EFD" w:rsidRPr="001B6739">
        <w:rPr>
          <w:rFonts w:eastAsia="Calibri"/>
          <w:color w:val="auto"/>
          <w:sz w:val="22"/>
          <w:szCs w:val="22"/>
        </w:rPr>
        <w:t>a</w:t>
      </w:r>
      <w:r w:rsidR="008D7EFD" w:rsidRPr="001B6739">
        <w:rPr>
          <w:rFonts w:eastAsia="Calibri"/>
          <w:color w:val="auto"/>
          <w:spacing w:val="-1"/>
          <w:sz w:val="22"/>
          <w:szCs w:val="22"/>
        </w:rPr>
        <w:t>n</w:t>
      </w:r>
      <w:r w:rsidR="008D7EFD" w:rsidRPr="001B6739">
        <w:rPr>
          <w:rFonts w:eastAsia="Calibri"/>
          <w:color w:val="auto"/>
          <w:sz w:val="22"/>
          <w:szCs w:val="22"/>
        </w:rPr>
        <w:t>d</w:t>
      </w:r>
      <w:r w:rsidR="008D7EFD" w:rsidRPr="001B6739">
        <w:rPr>
          <w:rFonts w:eastAsia="Calibri"/>
          <w:color w:val="auto"/>
          <w:spacing w:val="1"/>
          <w:sz w:val="22"/>
          <w:szCs w:val="22"/>
        </w:rPr>
        <w:t xml:space="preserve"> </w:t>
      </w:r>
      <w:r w:rsidR="008D7EFD" w:rsidRPr="001B6739">
        <w:rPr>
          <w:rFonts w:eastAsia="Calibri"/>
          <w:color w:val="auto"/>
          <w:spacing w:val="-1"/>
          <w:sz w:val="22"/>
          <w:szCs w:val="22"/>
        </w:rPr>
        <w:t>ge</w:t>
      </w:r>
      <w:r w:rsidR="008D7EFD" w:rsidRPr="001B6739">
        <w:rPr>
          <w:rFonts w:eastAsia="Calibri"/>
          <w:color w:val="auto"/>
          <w:spacing w:val="1"/>
          <w:sz w:val="22"/>
          <w:szCs w:val="22"/>
        </w:rPr>
        <w:t>o</w:t>
      </w:r>
      <w:r w:rsidR="008D7EFD" w:rsidRPr="001B6739">
        <w:rPr>
          <w:rFonts w:eastAsia="Calibri"/>
          <w:color w:val="auto"/>
          <w:sz w:val="22"/>
          <w:szCs w:val="22"/>
        </w:rPr>
        <w:t>m</w:t>
      </w:r>
      <w:r w:rsidR="008D7EFD" w:rsidRPr="001B6739">
        <w:rPr>
          <w:rFonts w:eastAsia="Calibri"/>
          <w:color w:val="auto"/>
          <w:spacing w:val="-1"/>
          <w:sz w:val="22"/>
          <w:szCs w:val="22"/>
        </w:rPr>
        <w:t>e</w:t>
      </w:r>
      <w:r w:rsidR="008D7EFD" w:rsidRPr="001B6739">
        <w:rPr>
          <w:rFonts w:eastAsia="Calibri"/>
          <w:color w:val="auto"/>
          <w:sz w:val="22"/>
          <w:szCs w:val="22"/>
        </w:rPr>
        <w:t>t</w:t>
      </w:r>
      <w:r w:rsidR="008D7EFD" w:rsidRPr="001B6739">
        <w:rPr>
          <w:rFonts w:eastAsia="Calibri"/>
          <w:color w:val="auto"/>
          <w:spacing w:val="-1"/>
          <w:sz w:val="22"/>
          <w:szCs w:val="22"/>
        </w:rPr>
        <w:t>r</w:t>
      </w:r>
      <w:r w:rsidR="008D7EFD" w:rsidRPr="001B6739">
        <w:rPr>
          <w:rFonts w:eastAsia="Calibri"/>
          <w:color w:val="auto"/>
          <w:sz w:val="22"/>
          <w:szCs w:val="22"/>
        </w:rPr>
        <w:t>ic</w:t>
      </w:r>
      <w:r w:rsidR="008D7EFD" w:rsidRPr="001B6739">
        <w:rPr>
          <w:rFonts w:eastAsia="Calibri"/>
          <w:color w:val="auto"/>
          <w:spacing w:val="-5"/>
          <w:sz w:val="22"/>
          <w:szCs w:val="22"/>
        </w:rPr>
        <w:t xml:space="preserve"> </w:t>
      </w:r>
      <w:r w:rsidR="008D7EFD" w:rsidRPr="001B6739">
        <w:rPr>
          <w:rFonts w:eastAsia="Calibri"/>
          <w:color w:val="auto"/>
          <w:spacing w:val="2"/>
          <w:sz w:val="22"/>
          <w:szCs w:val="22"/>
        </w:rPr>
        <w:t>s</w:t>
      </w:r>
      <w:r w:rsidR="008D7EFD" w:rsidRPr="001B6739">
        <w:rPr>
          <w:rFonts w:eastAsia="Calibri"/>
          <w:color w:val="auto"/>
          <w:spacing w:val="-1"/>
          <w:sz w:val="22"/>
          <w:szCs w:val="22"/>
        </w:rPr>
        <w:t>equ</w:t>
      </w:r>
      <w:r w:rsidR="008D7EFD" w:rsidRPr="001B6739">
        <w:rPr>
          <w:rFonts w:eastAsia="Calibri"/>
          <w:color w:val="auto"/>
          <w:spacing w:val="2"/>
          <w:sz w:val="22"/>
          <w:szCs w:val="22"/>
        </w:rPr>
        <w:t>e</w:t>
      </w:r>
      <w:r w:rsidR="008D7EFD" w:rsidRPr="001B6739">
        <w:rPr>
          <w:rFonts w:eastAsia="Calibri"/>
          <w:color w:val="auto"/>
          <w:spacing w:val="-1"/>
          <w:sz w:val="22"/>
          <w:szCs w:val="22"/>
        </w:rPr>
        <w:t>n</w:t>
      </w:r>
      <w:r w:rsidR="008D7EFD" w:rsidRPr="001B6739">
        <w:rPr>
          <w:rFonts w:eastAsia="Calibri"/>
          <w:color w:val="auto"/>
          <w:spacing w:val="1"/>
          <w:sz w:val="22"/>
          <w:szCs w:val="22"/>
        </w:rPr>
        <w:t>c</w:t>
      </w:r>
      <w:r w:rsidR="008D7EFD" w:rsidRPr="001B6739">
        <w:rPr>
          <w:rFonts w:eastAsia="Calibri"/>
          <w:color w:val="auto"/>
          <w:spacing w:val="-1"/>
          <w:sz w:val="22"/>
          <w:szCs w:val="22"/>
        </w:rPr>
        <w:t>e</w:t>
      </w:r>
      <w:r w:rsidR="008D7EFD" w:rsidRPr="001B6739">
        <w:rPr>
          <w:rFonts w:eastAsia="Calibri"/>
          <w:color w:val="auto"/>
          <w:sz w:val="22"/>
          <w:szCs w:val="22"/>
        </w:rPr>
        <w:t>s</w:t>
      </w:r>
      <w:r w:rsidR="008D7EFD" w:rsidRPr="001B6739">
        <w:rPr>
          <w:rFonts w:eastAsia="Calibri"/>
          <w:color w:val="auto"/>
          <w:spacing w:val="-4"/>
          <w:sz w:val="22"/>
          <w:szCs w:val="22"/>
        </w:rPr>
        <w:t xml:space="preserve"> </w:t>
      </w:r>
      <w:r w:rsidR="008D7EFD" w:rsidRPr="001B6739">
        <w:rPr>
          <w:rFonts w:eastAsia="Calibri"/>
          <w:color w:val="auto"/>
          <w:spacing w:val="2"/>
          <w:sz w:val="22"/>
          <w:szCs w:val="22"/>
        </w:rPr>
        <w:t>r</w:t>
      </w:r>
      <w:r w:rsidR="008D7EFD" w:rsidRPr="001B6739">
        <w:rPr>
          <w:rFonts w:eastAsia="Calibri"/>
          <w:color w:val="auto"/>
          <w:spacing w:val="-1"/>
          <w:sz w:val="22"/>
          <w:szCs w:val="22"/>
        </w:rPr>
        <w:t>e</w:t>
      </w:r>
      <w:r w:rsidR="008D7EFD" w:rsidRPr="001B6739">
        <w:rPr>
          <w:rFonts w:eastAsia="Calibri"/>
          <w:color w:val="auto"/>
          <w:spacing w:val="1"/>
          <w:sz w:val="22"/>
          <w:szCs w:val="22"/>
        </w:rPr>
        <w:t>c</w:t>
      </w:r>
      <w:r w:rsidR="008D7EFD" w:rsidRPr="001B6739">
        <w:rPr>
          <w:rFonts w:eastAsia="Calibri"/>
          <w:color w:val="auto"/>
          <w:spacing w:val="-1"/>
          <w:sz w:val="22"/>
          <w:szCs w:val="22"/>
        </w:rPr>
        <w:t>u</w:t>
      </w:r>
      <w:r w:rsidR="008D7EFD" w:rsidRPr="001B6739">
        <w:rPr>
          <w:rFonts w:eastAsia="Calibri"/>
          <w:color w:val="auto"/>
          <w:sz w:val="22"/>
          <w:szCs w:val="22"/>
        </w:rPr>
        <w:t>r</w:t>
      </w:r>
      <w:r w:rsidR="008D7EFD" w:rsidRPr="001B6739">
        <w:rPr>
          <w:rFonts w:eastAsia="Calibri"/>
          <w:color w:val="auto"/>
          <w:spacing w:val="-1"/>
          <w:sz w:val="22"/>
          <w:szCs w:val="22"/>
        </w:rPr>
        <w:t>s</w:t>
      </w:r>
      <w:r w:rsidR="008D7EFD" w:rsidRPr="001B6739">
        <w:rPr>
          <w:rFonts w:eastAsia="Calibri"/>
          <w:color w:val="auto"/>
          <w:sz w:val="22"/>
          <w:szCs w:val="22"/>
        </w:rPr>
        <w:t>i</w:t>
      </w:r>
      <w:r w:rsidR="008D7EFD" w:rsidRPr="001B6739">
        <w:rPr>
          <w:rFonts w:eastAsia="Calibri"/>
          <w:color w:val="auto"/>
          <w:spacing w:val="3"/>
          <w:sz w:val="22"/>
          <w:szCs w:val="22"/>
        </w:rPr>
        <w:t>v</w:t>
      </w:r>
      <w:r w:rsidR="008D7EFD" w:rsidRPr="001B6739">
        <w:rPr>
          <w:rFonts w:eastAsia="Calibri"/>
          <w:color w:val="auto"/>
          <w:spacing w:val="-1"/>
          <w:sz w:val="22"/>
          <w:szCs w:val="22"/>
        </w:rPr>
        <w:t>e</w:t>
      </w:r>
      <w:r w:rsidR="008D7EFD" w:rsidRPr="001B6739">
        <w:rPr>
          <w:rFonts w:eastAsia="Calibri"/>
          <w:color w:val="auto"/>
          <w:sz w:val="22"/>
          <w:szCs w:val="22"/>
        </w:rPr>
        <w:t>ly</w:t>
      </w:r>
      <w:r w:rsidR="008D7EFD" w:rsidRPr="001B6739">
        <w:rPr>
          <w:rFonts w:eastAsia="Calibri"/>
          <w:color w:val="auto"/>
          <w:spacing w:val="-6"/>
          <w:sz w:val="22"/>
          <w:szCs w:val="22"/>
        </w:rPr>
        <w:t xml:space="preserve"> </w:t>
      </w:r>
      <w:r w:rsidR="008D7EFD" w:rsidRPr="001B6739">
        <w:rPr>
          <w:rFonts w:eastAsia="Calibri"/>
          <w:color w:val="auto"/>
          <w:sz w:val="22"/>
          <w:szCs w:val="22"/>
        </w:rPr>
        <w:t>a</w:t>
      </w:r>
      <w:r w:rsidR="008D7EFD" w:rsidRPr="001B6739">
        <w:rPr>
          <w:rFonts w:eastAsia="Calibri"/>
          <w:color w:val="auto"/>
          <w:spacing w:val="2"/>
          <w:sz w:val="22"/>
          <w:szCs w:val="22"/>
        </w:rPr>
        <w:t>n</w:t>
      </w:r>
      <w:r w:rsidR="008D7EFD" w:rsidRPr="001B6739">
        <w:rPr>
          <w:rFonts w:eastAsia="Calibri"/>
          <w:color w:val="auto"/>
          <w:sz w:val="22"/>
          <w:szCs w:val="22"/>
        </w:rPr>
        <w:t>d</w:t>
      </w:r>
      <w:r w:rsidR="008D7EFD" w:rsidRPr="001B6739">
        <w:rPr>
          <w:rFonts w:eastAsia="Calibri"/>
          <w:color w:val="auto"/>
          <w:spacing w:val="-1"/>
          <w:sz w:val="22"/>
          <w:szCs w:val="22"/>
        </w:rPr>
        <w:t xml:space="preserve"> e</w:t>
      </w:r>
      <w:r w:rsidR="008D7EFD" w:rsidRPr="001B6739">
        <w:rPr>
          <w:rFonts w:eastAsia="Calibri"/>
          <w:color w:val="auto"/>
          <w:spacing w:val="1"/>
          <w:sz w:val="22"/>
          <w:szCs w:val="22"/>
        </w:rPr>
        <w:t>x</w:t>
      </w:r>
      <w:r w:rsidR="008D7EFD" w:rsidRPr="001B6739">
        <w:rPr>
          <w:rFonts w:eastAsia="Calibri"/>
          <w:color w:val="auto"/>
          <w:spacing w:val="-1"/>
          <w:sz w:val="22"/>
          <w:szCs w:val="22"/>
        </w:rPr>
        <w:t>p</w:t>
      </w:r>
      <w:r w:rsidR="008D7EFD" w:rsidRPr="001B6739">
        <w:rPr>
          <w:rFonts w:eastAsia="Calibri"/>
          <w:color w:val="auto"/>
          <w:sz w:val="22"/>
          <w:szCs w:val="22"/>
        </w:rPr>
        <w:t>li</w:t>
      </w:r>
      <w:r w:rsidR="008D7EFD" w:rsidRPr="001B6739">
        <w:rPr>
          <w:rFonts w:eastAsia="Calibri"/>
          <w:color w:val="auto"/>
          <w:spacing w:val="1"/>
          <w:sz w:val="22"/>
          <w:szCs w:val="22"/>
        </w:rPr>
        <w:t>c</w:t>
      </w:r>
      <w:r w:rsidR="008D7EFD" w:rsidRPr="001B6739">
        <w:rPr>
          <w:rFonts w:eastAsia="Calibri"/>
          <w:color w:val="auto"/>
          <w:sz w:val="22"/>
          <w:szCs w:val="22"/>
        </w:rPr>
        <w:t>it</w:t>
      </w:r>
      <w:r w:rsidR="008D7EFD" w:rsidRPr="001B6739">
        <w:rPr>
          <w:rFonts w:eastAsia="Calibri"/>
          <w:color w:val="auto"/>
          <w:spacing w:val="1"/>
          <w:sz w:val="22"/>
          <w:szCs w:val="22"/>
        </w:rPr>
        <w:t>l</w:t>
      </w:r>
      <w:r w:rsidR="008D7EFD" w:rsidRPr="001B6739">
        <w:rPr>
          <w:rFonts w:eastAsia="Calibri"/>
          <w:color w:val="auto"/>
          <w:sz w:val="22"/>
          <w:szCs w:val="22"/>
        </w:rPr>
        <w:t>y,</w:t>
      </w:r>
      <w:r w:rsidR="008D7EFD" w:rsidRPr="001B6739">
        <w:rPr>
          <w:rFonts w:eastAsia="Calibri"/>
          <w:color w:val="auto"/>
          <w:spacing w:val="-2"/>
          <w:sz w:val="22"/>
          <w:szCs w:val="22"/>
        </w:rPr>
        <w:t xml:space="preserve"> </w:t>
      </w:r>
      <w:r w:rsidR="008D7EFD" w:rsidRPr="001B6739">
        <w:rPr>
          <w:rFonts w:eastAsia="Calibri"/>
          <w:color w:val="auto"/>
          <w:spacing w:val="-1"/>
          <w:sz w:val="22"/>
          <w:szCs w:val="22"/>
        </w:rPr>
        <w:t>us</w:t>
      </w:r>
      <w:r w:rsidR="008D7EFD" w:rsidRPr="001B6739">
        <w:rPr>
          <w:rFonts w:eastAsia="Calibri"/>
          <w:color w:val="auto"/>
          <w:sz w:val="22"/>
          <w:szCs w:val="22"/>
        </w:rPr>
        <w:t>e</w:t>
      </w:r>
      <w:r w:rsidR="008D7EFD" w:rsidRPr="001B6739">
        <w:rPr>
          <w:rFonts w:eastAsia="Calibri"/>
          <w:color w:val="auto"/>
          <w:spacing w:val="-2"/>
          <w:sz w:val="22"/>
          <w:szCs w:val="22"/>
        </w:rPr>
        <w:t xml:space="preserve"> </w:t>
      </w:r>
      <w:r w:rsidR="008D7EFD" w:rsidRPr="001B6739">
        <w:rPr>
          <w:rFonts w:eastAsia="Calibri"/>
          <w:color w:val="auto"/>
          <w:sz w:val="22"/>
          <w:szCs w:val="22"/>
        </w:rPr>
        <w:t>t</w:t>
      </w:r>
      <w:r w:rsidR="008D7EFD" w:rsidRPr="001B6739">
        <w:rPr>
          <w:rFonts w:eastAsia="Calibri"/>
          <w:color w:val="auto"/>
          <w:spacing w:val="-1"/>
          <w:sz w:val="22"/>
          <w:szCs w:val="22"/>
        </w:rPr>
        <w:t>he</w:t>
      </w:r>
      <w:r w:rsidR="008D7EFD" w:rsidRPr="001B6739">
        <w:rPr>
          <w:rFonts w:eastAsia="Calibri"/>
          <w:color w:val="auto"/>
          <w:sz w:val="22"/>
          <w:szCs w:val="22"/>
        </w:rPr>
        <w:t>m</w:t>
      </w:r>
      <w:r w:rsidR="008D7EFD" w:rsidRPr="001B6739">
        <w:rPr>
          <w:rFonts w:eastAsia="Calibri"/>
          <w:color w:val="auto"/>
          <w:spacing w:val="-2"/>
          <w:sz w:val="22"/>
          <w:szCs w:val="22"/>
        </w:rPr>
        <w:t xml:space="preserve"> </w:t>
      </w:r>
      <w:r w:rsidR="008D7EFD" w:rsidRPr="001B6739">
        <w:rPr>
          <w:rFonts w:eastAsia="Calibri"/>
          <w:color w:val="auto"/>
          <w:sz w:val="22"/>
          <w:szCs w:val="22"/>
        </w:rPr>
        <w:t>to m</w:t>
      </w:r>
      <w:r w:rsidR="008D7EFD" w:rsidRPr="001B6739">
        <w:rPr>
          <w:rFonts w:eastAsia="Calibri"/>
          <w:color w:val="auto"/>
          <w:spacing w:val="1"/>
          <w:sz w:val="22"/>
          <w:szCs w:val="22"/>
        </w:rPr>
        <w:t>o</w:t>
      </w:r>
      <w:r w:rsidR="008D7EFD" w:rsidRPr="001B6739">
        <w:rPr>
          <w:rFonts w:eastAsia="Calibri"/>
          <w:color w:val="auto"/>
          <w:spacing w:val="-1"/>
          <w:sz w:val="22"/>
          <w:szCs w:val="22"/>
        </w:rPr>
        <w:t>de</w:t>
      </w:r>
      <w:r w:rsidR="008D7EFD" w:rsidRPr="001B6739">
        <w:rPr>
          <w:rFonts w:eastAsia="Calibri"/>
          <w:color w:val="auto"/>
          <w:sz w:val="22"/>
          <w:szCs w:val="22"/>
        </w:rPr>
        <w:t>l</w:t>
      </w:r>
      <w:r w:rsidR="008D7EFD" w:rsidRPr="001B6739">
        <w:rPr>
          <w:rFonts w:eastAsia="Calibri"/>
          <w:color w:val="auto"/>
          <w:spacing w:val="-1"/>
          <w:sz w:val="22"/>
          <w:szCs w:val="22"/>
        </w:rPr>
        <w:t xml:space="preserve"> s</w:t>
      </w:r>
      <w:r w:rsidR="008D7EFD" w:rsidRPr="001B6739">
        <w:rPr>
          <w:rFonts w:eastAsia="Calibri"/>
          <w:color w:val="auto"/>
          <w:sz w:val="22"/>
          <w:szCs w:val="22"/>
        </w:rPr>
        <w:t>it</w:t>
      </w:r>
      <w:r w:rsidR="008D7EFD" w:rsidRPr="001B6739">
        <w:rPr>
          <w:rFonts w:eastAsia="Calibri"/>
          <w:color w:val="auto"/>
          <w:spacing w:val="-1"/>
          <w:sz w:val="22"/>
          <w:szCs w:val="22"/>
        </w:rPr>
        <w:t>u</w:t>
      </w:r>
      <w:r w:rsidR="008D7EFD" w:rsidRPr="001B6739">
        <w:rPr>
          <w:rFonts w:eastAsia="Calibri"/>
          <w:color w:val="auto"/>
          <w:spacing w:val="2"/>
          <w:sz w:val="22"/>
          <w:szCs w:val="22"/>
        </w:rPr>
        <w:t>a</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pacing w:val="1"/>
          <w:sz w:val="22"/>
          <w:szCs w:val="22"/>
        </w:rPr>
        <w:t>o</w:t>
      </w:r>
      <w:r w:rsidR="008D7EFD" w:rsidRPr="001B6739">
        <w:rPr>
          <w:rFonts w:eastAsia="Calibri"/>
          <w:color w:val="auto"/>
          <w:spacing w:val="-1"/>
          <w:sz w:val="22"/>
          <w:szCs w:val="22"/>
        </w:rPr>
        <w:t>ns</w:t>
      </w:r>
      <w:r w:rsidR="008D7EFD" w:rsidRPr="001B6739">
        <w:rPr>
          <w:rFonts w:eastAsia="Calibri"/>
          <w:color w:val="auto"/>
          <w:sz w:val="22"/>
          <w:szCs w:val="22"/>
        </w:rPr>
        <w:t>,</w:t>
      </w:r>
      <w:r w:rsidR="008D7EFD" w:rsidRPr="001B6739">
        <w:rPr>
          <w:rFonts w:eastAsia="Calibri"/>
          <w:color w:val="auto"/>
          <w:spacing w:val="2"/>
          <w:sz w:val="22"/>
          <w:szCs w:val="22"/>
        </w:rPr>
        <w:t xml:space="preserve"> </w:t>
      </w:r>
      <w:r w:rsidR="008D7EFD" w:rsidRPr="001B6739">
        <w:rPr>
          <w:rFonts w:eastAsia="Calibri"/>
          <w:color w:val="auto"/>
          <w:sz w:val="22"/>
          <w:szCs w:val="22"/>
        </w:rPr>
        <w:t>a</w:t>
      </w:r>
      <w:r w:rsidR="008D7EFD" w:rsidRPr="001B6739">
        <w:rPr>
          <w:rFonts w:eastAsia="Calibri"/>
          <w:color w:val="auto"/>
          <w:spacing w:val="-1"/>
          <w:sz w:val="22"/>
          <w:szCs w:val="22"/>
        </w:rPr>
        <w:t>n</w:t>
      </w:r>
      <w:r w:rsidR="008D7EFD" w:rsidRPr="001B6739">
        <w:rPr>
          <w:rFonts w:eastAsia="Calibri"/>
          <w:color w:val="auto"/>
          <w:sz w:val="22"/>
          <w:szCs w:val="22"/>
        </w:rPr>
        <w:t>d</w:t>
      </w:r>
      <w:r w:rsidR="008D7EFD" w:rsidRPr="001B6739">
        <w:rPr>
          <w:rFonts w:eastAsia="Calibri"/>
          <w:color w:val="auto"/>
          <w:spacing w:val="2"/>
          <w:sz w:val="22"/>
          <w:szCs w:val="22"/>
        </w:rPr>
        <w:t xml:space="preserve"> </w:t>
      </w:r>
      <w:r w:rsidR="008D7EFD" w:rsidRPr="001B6739">
        <w:rPr>
          <w:rFonts w:eastAsia="Calibri"/>
          <w:color w:val="auto"/>
          <w:sz w:val="22"/>
          <w:szCs w:val="22"/>
        </w:rPr>
        <w:t>t</w:t>
      </w:r>
      <w:r w:rsidR="008D7EFD" w:rsidRPr="001B6739">
        <w:rPr>
          <w:rFonts w:eastAsia="Calibri"/>
          <w:color w:val="auto"/>
          <w:spacing w:val="-1"/>
          <w:sz w:val="22"/>
          <w:szCs w:val="22"/>
        </w:rPr>
        <w:t>r</w:t>
      </w:r>
      <w:r w:rsidR="008D7EFD" w:rsidRPr="001B6739">
        <w:rPr>
          <w:rFonts w:eastAsia="Calibri"/>
          <w:color w:val="auto"/>
          <w:sz w:val="22"/>
          <w:szCs w:val="22"/>
        </w:rPr>
        <w:t>a</w:t>
      </w:r>
      <w:r w:rsidR="008D7EFD" w:rsidRPr="001B6739">
        <w:rPr>
          <w:rFonts w:eastAsia="Calibri"/>
          <w:color w:val="auto"/>
          <w:spacing w:val="-1"/>
          <w:sz w:val="22"/>
          <w:szCs w:val="22"/>
        </w:rPr>
        <w:t>n</w:t>
      </w:r>
      <w:r w:rsidR="008D7EFD" w:rsidRPr="001B6739">
        <w:rPr>
          <w:rFonts w:eastAsia="Calibri"/>
          <w:color w:val="auto"/>
          <w:spacing w:val="1"/>
          <w:sz w:val="22"/>
          <w:szCs w:val="22"/>
        </w:rPr>
        <w:t>s</w:t>
      </w:r>
      <w:r w:rsidR="008D7EFD" w:rsidRPr="001B6739">
        <w:rPr>
          <w:rFonts w:eastAsia="Calibri"/>
          <w:color w:val="auto"/>
          <w:sz w:val="22"/>
          <w:szCs w:val="22"/>
        </w:rPr>
        <w:t>late</w:t>
      </w:r>
      <w:r w:rsidR="008D7EFD" w:rsidRPr="001B6739">
        <w:rPr>
          <w:rFonts w:eastAsia="Calibri"/>
          <w:color w:val="auto"/>
          <w:spacing w:val="-5"/>
          <w:sz w:val="22"/>
          <w:szCs w:val="22"/>
        </w:rPr>
        <w:t xml:space="preserve"> </w:t>
      </w:r>
      <w:r w:rsidR="008D7EFD" w:rsidRPr="001B6739">
        <w:rPr>
          <w:rFonts w:eastAsia="Calibri"/>
          <w:color w:val="auto"/>
          <w:spacing w:val="1"/>
          <w:sz w:val="22"/>
          <w:szCs w:val="22"/>
        </w:rPr>
        <w:t>b</w:t>
      </w:r>
      <w:r w:rsidR="008D7EFD" w:rsidRPr="001B6739">
        <w:rPr>
          <w:rFonts w:eastAsia="Calibri"/>
          <w:color w:val="auto"/>
          <w:spacing w:val="-1"/>
          <w:sz w:val="22"/>
          <w:szCs w:val="22"/>
        </w:rPr>
        <w:t>e</w:t>
      </w:r>
      <w:r w:rsidR="008D7EFD" w:rsidRPr="001B6739">
        <w:rPr>
          <w:rFonts w:eastAsia="Calibri"/>
          <w:color w:val="auto"/>
          <w:sz w:val="22"/>
          <w:szCs w:val="22"/>
        </w:rPr>
        <w:t>tw</w:t>
      </w:r>
      <w:r w:rsidR="008D7EFD" w:rsidRPr="001B6739">
        <w:rPr>
          <w:rFonts w:eastAsia="Calibri"/>
          <w:color w:val="auto"/>
          <w:spacing w:val="-1"/>
          <w:sz w:val="22"/>
          <w:szCs w:val="22"/>
        </w:rPr>
        <w:t>ee</w:t>
      </w:r>
      <w:r w:rsidR="008D7EFD" w:rsidRPr="001B6739">
        <w:rPr>
          <w:rFonts w:eastAsia="Calibri"/>
          <w:color w:val="auto"/>
          <w:sz w:val="22"/>
          <w:szCs w:val="22"/>
        </w:rPr>
        <w:t>n</w:t>
      </w:r>
      <w:r w:rsidR="008D7EFD" w:rsidRPr="001B6739">
        <w:rPr>
          <w:rFonts w:eastAsia="Calibri"/>
          <w:color w:val="auto"/>
          <w:spacing w:val="-6"/>
          <w:sz w:val="22"/>
          <w:szCs w:val="22"/>
        </w:rPr>
        <w:t xml:space="preserve"> </w:t>
      </w:r>
      <w:r w:rsidR="008D7EFD" w:rsidRPr="001B6739">
        <w:rPr>
          <w:rFonts w:eastAsia="Calibri"/>
          <w:color w:val="auto"/>
          <w:spacing w:val="2"/>
          <w:sz w:val="22"/>
          <w:szCs w:val="22"/>
        </w:rPr>
        <w:t>t</w:t>
      </w:r>
      <w:r w:rsidR="008D7EFD" w:rsidRPr="001B6739">
        <w:rPr>
          <w:rFonts w:eastAsia="Calibri"/>
          <w:color w:val="auto"/>
          <w:spacing w:val="-1"/>
          <w:sz w:val="22"/>
          <w:szCs w:val="22"/>
        </w:rPr>
        <w:t>h</w:t>
      </w:r>
      <w:r w:rsidR="008D7EFD" w:rsidRPr="001B6739">
        <w:rPr>
          <w:rFonts w:eastAsia="Calibri"/>
          <w:color w:val="auto"/>
          <w:sz w:val="22"/>
          <w:szCs w:val="22"/>
        </w:rPr>
        <w:t>e</w:t>
      </w:r>
      <w:r w:rsidR="008D7EFD" w:rsidRPr="001B6739">
        <w:rPr>
          <w:rFonts w:eastAsia="Calibri"/>
          <w:color w:val="auto"/>
          <w:spacing w:val="-2"/>
          <w:sz w:val="22"/>
          <w:szCs w:val="22"/>
        </w:rPr>
        <w:t xml:space="preserve"> </w:t>
      </w:r>
      <w:r w:rsidR="008D7EFD" w:rsidRPr="001B6739">
        <w:rPr>
          <w:rFonts w:eastAsia="Calibri"/>
          <w:color w:val="auto"/>
          <w:sz w:val="22"/>
          <w:szCs w:val="22"/>
        </w:rPr>
        <w:t>t</w:t>
      </w:r>
      <w:r w:rsidR="008D7EFD" w:rsidRPr="001B6739">
        <w:rPr>
          <w:rFonts w:eastAsia="Calibri"/>
          <w:color w:val="auto"/>
          <w:spacing w:val="1"/>
          <w:sz w:val="22"/>
          <w:szCs w:val="22"/>
        </w:rPr>
        <w:t>w</w:t>
      </w:r>
      <w:r w:rsidR="008D7EFD" w:rsidRPr="001B6739">
        <w:rPr>
          <w:rFonts w:eastAsia="Calibri"/>
          <w:color w:val="auto"/>
          <w:sz w:val="22"/>
          <w:szCs w:val="22"/>
        </w:rPr>
        <w:t>o</w:t>
      </w:r>
      <w:r w:rsidR="008D7EFD" w:rsidRPr="001B6739">
        <w:rPr>
          <w:rFonts w:eastAsia="Calibri"/>
          <w:color w:val="auto"/>
          <w:spacing w:val="-1"/>
          <w:sz w:val="22"/>
          <w:szCs w:val="22"/>
        </w:rPr>
        <w:t xml:space="preserve"> </w:t>
      </w:r>
      <w:r w:rsidR="008D7EFD" w:rsidRPr="001B6739">
        <w:rPr>
          <w:rFonts w:eastAsia="Calibri"/>
          <w:color w:val="auto"/>
          <w:sz w:val="22"/>
          <w:szCs w:val="22"/>
        </w:rPr>
        <w:t>f</w:t>
      </w:r>
      <w:r w:rsidR="008D7EFD" w:rsidRPr="001B6739">
        <w:rPr>
          <w:rFonts w:eastAsia="Calibri"/>
          <w:color w:val="auto"/>
          <w:spacing w:val="1"/>
          <w:sz w:val="22"/>
          <w:szCs w:val="22"/>
        </w:rPr>
        <w:t>o</w:t>
      </w:r>
      <w:r w:rsidR="008D7EFD" w:rsidRPr="001B6739">
        <w:rPr>
          <w:rFonts w:eastAsia="Calibri"/>
          <w:color w:val="auto"/>
          <w:sz w:val="22"/>
          <w:szCs w:val="22"/>
        </w:rPr>
        <w:t>rm</w:t>
      </w:r>
      <w:r w:rsidR="008D7EFD" w:rsidRPr="001B6739">
        <w:rPr>
          <w:rFonts w:eastAsia="Calibri"/>
          <w:color w:val="auto"/>
          <w:spacing w:val="-1"/>
          <w:sz w:val="22"/>
          <w:szCs w:val="22"/>
        </w:rPr>
        <w:t>s</w:t>
      </w:r>
      <w:r w:rsidR="008D7EFD" w:rsidRPr="001B6739">
        <w:rPr>
          <w:rFonts w:eastAsia="Calibri"/>
          <w:color w:val="auto"/>
          <w:sz w:val="22"/>
          <w:szCs w:val="22"/>
        </w:rPr>
        <w:t>.</w:t>
      </w:r>
      <w:r w:rsidR="008D7EFD" w:rsidRPr="001B6739">
        <w:rPr>
          <w:rFonts w:eastAsia="Calibri"/>
          <w:color w:val="auto"/>
          <w:spacing w:val="38"/>
          <w:sz w:val="22"/>
          <w:szCs w:val="22"/>
        </w:rPr>
        <w:t xml:space="preserve"> </w:t>
      </w:r>
      <w:r w:rsidR="008D7EFD" w:rsidRPr="001B6739">
        <w:rPr>
          <w:rFonts w:eastAsia="Calibri"/>
          <w:color w:val="auto"/>
          <w:sz w:val="22"/>
          <w:szCs w:val="22"/>
        </w:rPr>
        <w:t>C</w:t>
      </w:r>
      <w:r w:rsidR="008D7EFD" w:rsidRPr="001B6739">
        <w:rPr>
          <w:rFonts w:eastAsia="Calibri"/>
          <w:color w:val="auto"/>
          <w:spacing w:val="1"/>
          <w:sz w:val="22"/>
          <w:szCs w:val="22"/>
        </w:rPr>
        <w:t>o</w:t>
      </w:r>
      <w:r w:rsidR="008D7EFD" w:rsidRPr="001B6739">
        <w:rPr>
          <w:rFonts w:eastAsia="Calibri"/>
          <w:color w:val="auto"/>
          <w:spacing w:val="-1"/>
          <w:sz w:val="22"/>
          <w:szCs w:val="22"/>
        </w:rPr>
        <w:t>nne</w:t>
      </w:r>
      <w:r w:rsidR="008D7EFD" w:rsidRPr="001B6739">
        <w:rPr>
          <w:rFonts w:eastAsia="Calibri"/>
          <w:color w:val="auto"/>
          <w:spacing w:val="1"/>
          <w:sz w:val="22"/>
          <w:szCs w:val="22"/>
        </w:rPr>
        <w:t>c</w:t>
      </w:r>
      <w:r w:rsidR="008D7EFD" w:rsidRPr="001B6739">
        <w:rPr>
          <w:rFonts w:eastAsia="Calibri"/>
          <w:color w:val="auto"/>
          <w:sz w:val="22"/>
          <w:szCs w:val="22"/>
        </w:rPr>
        <w:t>t</w:t>
      </w:r>
      <w:r w:rsidR="008D7EFD" w:rsidRPr="001B6739">
        <w:rPr>
          <w:rFonts w:eastAsia="Calibri"/>
          <w:color w:val="auto"/>
          <w:spacing w:val="-2"/>
          <w:sz w:val="22"/>
          <w:szCs w:val="22"/>
        </w:rPr>
        <w:t xml:space="preserve"> </w:t>
      </w:r>
      <w:r w:rsidR="008D7EFD" w:rsidRPr="001B6739">
        <w:rPr>
          <w:rFonts w:eastAsia="Calibri"/>
          <w:color w:val="auto"/>
          <w:sz w:val="22"/>
          <w:szCs w:val="22"/>
        </w:rPr>
        <w:t>ar</w:t>
      </w:r>
      <w:r w:rsidR="008D7EFD" w:rsidRPr="001B6739">
        <w:rPr>
          <w:rFonts w:eastAsia="Calibri"/>
          <w:color w:val="auto"/>
          <w:spacing w:val="-1"/>
          <w:sz w:val="22"/>
          <w:szCs w:val="22"/>
        </w:rPr>
        <w:t>i</w:t>
      </w:r>
      <w:r w:rsidR="008D7EFD" w:rsidRPr="001B6739">
        <w:rPr>
          <w:rFonts w:eastAsia="Calibri"/>
          <w:color w:val="auto"/>
          <w:sz w:val="22"/>
          <w:szCs w:val="22"/>
        </w:rPr>
        <w:t>t</w:t>
      </w:r>
      <w:r w:rsidR="008D7EFD" w:rsidRPr="001B6739">
        <w:rPr>
          <w:rFonts w:eastAsia="Calibri"/>
          <w:color w:val="auto"/>
          <w:spacing w:val="-1"/>
          <w:sz w:val="22"/>
          <w:szCs w:val="22"/>
        </w:rPr>
        <w:t>h</w:t>
      </w:r>
      <w:r w:rsidR="008D7EFD" w:rsidRPr="001B6739">
        <w:rPr>
          <w:rFonts w:eastAsia="Calibri"/>
          <w:color w:val="auto"/>
          <w:sz w:val="22"/>
          <w:szCs w:val="22"/>
        </w:rPr>
        <w:t>m</w:t>
      </w:r>
      <w:r w:rsidR="008D7EFD" w:rsidRPr="001B6739">
        <w:rPr>
          <w:rFonts w:eastAsia="Calibri"/>
          <w:color w:val="auto"/>
          <w:spacing w:val="-1"/>
          <w:sz w:val="22"/>
          <w:szCs w:val="22"/>
        </w:rPr>
        <w:t>e</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z w:val="22"/>
          <w:szCs w:val="22"/>
        </w:rPr>
        <w:t xml:space="preserve">c </w:t>
      </w:r>
      <w:r w:rsidR="008D7EFD" w:rsidRPr="001B6739">
        <w:rPr>
          <w:rFonts w:eastAsia="Calibri"/>
          <w:color w:val="auto"/>
          <w:spacing w:val="-1"/>
          <w:sz w:val="22"/>
          <w:szCs w:val="22"/>
        </w:rPr>
        <w:t>seq</w:t>
      </w:r>
      <w:r w:rsidR="008D7EFD" w:rsidRPr="001B6739">
        <w:rPr>
          <w:rFonts w:eastAsia="Calibri"/>
          <w:color w:val="auto"/>
          <w:spacing w:val="1"/>
          <w:sz w:val="22"/>
          <w:szCs w:val="22"/>
        </w:rPr>
        <w:t>u</w:t>
      </w:r>
      <w:r w:rsidR="008D7EFD" w:rsidRPr="001B6739">
        <w:rPr>
          <w:rFonts w:eastAsia="Calibri"/>
          <w:color w:val="auto"/>
          <w:spacing w:val="-1"/>
          <w:sz w:val="22"/>
          <w:szCs w:val="22"/>
        </w:rPr>
        <w:t>en</w:t>
      </w:r>
      <w:r w:rsidR="008D7EFD" w:rsidRPr="001B6739">
        <w:rPr>
          <w:rFonts w:eastAsia="Calibri"/>
          <w:color w:val="auto"/>
          <w:spacing w:val="1"/>
          <w:sz w:val="22"/>
          <w:szCs w:val="22"/>
        </w:rPr>
        <w:t>c</w:t>
      </w:r>
      <w:r w:rsidR="008D7EFD" w:rsidRPr="001B6739">
        <w:rPr>
          <w:rFonts w:eastAsia="Calibri"/>
          <w:color w:val="auto"/>
          <w:spacing w:val="2"/>
          <w:sz w:val="22"/>
          <w:szCs w:val="22"/>
        </w:rPr>
        <w:t>e</w:t>
      </w:r>
      <w:r w:rsidR="008D7EFD" w:rsidRPr="001B6739">
        <w:rPr>
          <w:rFonts w:eastAsia="Calibri"/>
          <w:color w:val="auto"/>
          <w:sz w:val="22"/>
          <w:szCs w:val="22"/>
        </w:rPr>
        <w:t>s</w:t>
      </w:r>
      <w:r w:rsidR="008D7EFD" w:rsidRPr="001B6739">
        <w:rPr>
          <w:rFonts w:eastAsia="Calibri"/>
          <w:color w:val="auto"/>
          <w:spacing w:val="-4"/>
          <w:sz w:val="22"/>
          <w:szCs w:val="22"/>
        </w:rPr>
        <w:t xml:space="preserve"> </w:t>
      </w:r>
      <w:r w:rsidR="008D7EFD" w:rsidRPr="001B6739">
        <w:rPr>
          <w:rFonts w:eastAsia="Calibri"/>
          <w:color w:val="auto"/>
          <w:sz w:val="22"/>
          <w:szCs w:val="22"/>
        </w:rPr>
        <w:t>to</w:t>
      </w:r>
      <w:r w:rsidR="008D7EFD" w:rsidRPr="001B6739">
        <w:rPr>
          <w:rFonts w:eastAsia="Calibri"/>
          <w:color w:val="auto"/>
          <w:spacing w:val="1"/>
          <w:sz w:val="22"/>
          <w:szCs w:val="22"/>
        </w:rPr>
        <w:t xml:space="preserve"> </w:t>
      </w:r>
      <w:r w:rsidR="008D7EFD" w:rsidRPr="001B6739">
        <w:rPr>
          <w:rFonts w:eastAsia="Calibri"/>
          <w:color w:val="auto"/>
          <w:sz w:val="22"/>
          <w:szCs w:val="22"/>
        </w:rPr>
        <w:t>l</w:t>
      </w:r>
      <w:r w:rsidR="008D7EFD" w:rsidRPr="001B6739">
        <w:rPr>
          <w:rFonts w:eastAsia="Calibri"/>
          <w:color w:val="auto"/>
          <w:spacing w:val="-1"/>
          <w:sz w:val="22"/>
          <w:szCs w:val="22"/>
        </w:rPr>
        <w:t>ine</w:t>
      </w:r>
      <w:r w:rsidR="008D7EFD" w:rsidRPr="001B6739">
        <w:rPr>
          <w:rFonts w:eastAsia="Calibri"/>
          <w:color w:val="auto"/>
          <w:sz w:val="22"/>
          <w:szCs w:val="22"/>
        </w:rPr>
        <w:t>ar</w:t>
      </w:r>
      <w:r w:rsidR="008D7EFD" w:rsidRPr="001B6739">
        <w:rPr>
          <w:rFonts w:eastAsia="Calibri"/>
          <w:color w:val="auto"/>
          <w:spacing w:val="-2"/>
          <w:sz w:val="22"/>
          <w:szCs w:val="22"/>
        </w:rPr>
        <w:t xml:space="preserve"> </w:t>
      </w:r>
      <w:r w:rsidR="008D7EFD" w:rsidRPr="001B6739">
        <w:rPr>
          <w:rFonts w:eastAsia="Calibri"/>
          <w:color w:val="auto"/>
          <w:spacing w:val="2"/>
          <w:sz w:val="22"/>
          <w:szCs w:val="22"/>
        </w:rPr>
        <w:t>f</w:t>
      </w:r>
      <w:r w:rsidR="008D7EFD" w:rsidRPr="001B6739">
        <w:rPr>
          <w:rFonts w:eastAsia="Calibri"/>
          <w:color w:val="auto"/>
          <w:spacing w:val="-1"/>
          <w:sz w:val="22"/>
          <w:szCs w:val="22"/>
        </w:rPr>
        <w:t>un</w:t>
      </w:r>
      <w:r w:rsidR="008D7EFD" w:rsidRPr="001B6739">
        <w:rPr>
          <w:rFonts w:eastAsia="Calibri"/>
          <w:color w:val="auto"/>
          <w:spacing w:val="1"/>
          <w:sz w:val="22"/>
          <w:szCs w:val="22"/>
        </w:rPr>
        <w:t>c</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pacing w:val="1"/>
          <w:sz w:val="22"/>
          <w:szCs w:val="22"/>
        </w:rPr>
        <w:t>o</w:t>
      </w:r>
      <w:r w:rsidR="008D7EFD" w:rsidRPr="001B6739">
        <w:rPr>
          <w:rFonts w:eastAsia="Calibri"/>
          <w:color w:val="auto"/>
          <w:spacing w:val="-1"/>
          <w:sz w:val="22"/>
          <w:szCs w:val="22"/>
        </w:rPr>
        <w:t>n</w:t>
      </w:r>
      <w:r w:rsidR="008D7EFD" w:rsidRPr="001B6739">
        <w:rPr>
          <w:rFonts w:eastAsia="Calibri"/>
          <w:color w:val="auto"/>
          <w:sz w:val="22"/>
          <w:szCs w:val="22"/>
        </w:rPr>
        <w:t>s</w:t>
      </w:r>
      <w:r w:rsidR="008D7EFD" w:rsidRPr="001B6739">
        <w:rPr>
          <w:rFonts w:eastAsia="Calibri"/>
          <w:color w:val="auto"/>
          <w:spacing w:val="-2"/>
          <w:sz w:val="22"/>
          <w:szCs w:val="22"/>
        </w:rPr>
        <w:t xml:space="preserve"> </w:t>
      </w:r>
      <w:r w:rsidR="008D7EFD" w:rsidRPr="001B6739">
        <w:rPr>
          <w:rFonts w:eastAsia="Calibri"/>
          <w:color w:val="auto"/>
          <w:spacing w:val="3"/>
          <w:sz w:val="22"/>
          <w:szCs w:val="22"/>
        </w:rPr>
        <w:t>a</w:t>
      </w:r>
      <w:r w:rsidR="008D7EFD" w:rsidRPr="001B6739">
        <w:rPr>
          <w:rFonts w:eastAsia="Calibri"/>
          <w:color w:val="auto"/>
          <w:spacing w:val="1"/>
          <w:sz w:val="22"/>
          <w:szCs w:val="22"/>
        </w:rPr>
        <w:t>n</w:t>
      </w:r>
      <w:r w:rsidR="008D7EFD" w:rsidRPr="001B6739">
        <w:rPr>
          <w:rFonts w:eastAsia="Calibri"/>
          <w:color w:val="auto"/>
          <w:sz w:val="22"/>
          <w:szCs w:val="22"/>
        </w:rPr>
        <w:t>d</w:t>
      </w:r>
      <w:r w:rsidR="008D7EFD" w:rsidRPr="001B6739">
        <w:rPr>
          <w:rFonts w:eastAsia="Calibri"/>
          <w:color w:val="auto"/>
          <w:spacing w:val="-1"/>
          <w:sz w:val="22"/>
          <w:szCs w:val="22"/>
        </w:rPr>
        <w:t xml:space="preserve"> ge</w:t>
      </w:r>
      <w:r w:rsidR="008D7EFD" w:rsidRPr="001B6739">
        <w:rPr>
          <w:rFonts w:eastAsia="Calibri"/>
          <w:color w:val="auto"/>
          <w:spacing w:val="1"/>
          <w:sz w:val="22"/>
          <w:szCs w:val="22"/>
        </w:rPr>
        <w:t>o</w:t>
      </w:r>
      <w:r w:rsidR="008D7EFD" w:rsidRPr="001B6739">
        <w:rPr>
          <w:rFonts w:eastAsia="Calibri"/>
          <w:color w:val="auto"/>
          <w:sz w:val="22"/>
          <w:szCs w:val="22"/>
        </w:rPr>
        <w:t>m</w:t>
      </w:r>
      <w:r w:rsidR="008D7EFD" w:rsidRPr="001B6739">
        <w:rPr>
          <w:rFonts w:eastAsia="Calibri"/>
          <w:color w:val="auto"/>
          <w:spacing w:val="-1"/>
          <w:sz w:val="22"/>
          <w:szCs w:val="22"/>
        </w:rPr>
        <w:t>e</w:t>
      </w:r>
      <w:r w:rsidR="008D7EFD" w:rsidRPr="001B6739">
        <w:rPr>
          <w:rFonts w:eastAsia="Calibri"/>
          <w:color w:val="auto"/>
          <w:sz w:val="22"/>
          <w:szCs w:val="22"/>
        </w:rPr>
        <w:t>t</w:t>
      </w:r>
      <w:r w:rsidR="008D7EFD" w:rsidRPr="001B6739">
        <w:rPr>
          <w:rFonts w:eastAsia="Calibri"/>
          <w:color w:val="auto"/>
          <w:spacing w:val="-1"/>
          <w:sz w:val="22"/>
          <w:szCs w:val="22"/>
        </w:rPr>
        <w:t>r</w:t>
      </w:r>
      <w:r w:rsidR="008D7EFD" w:rsidRPr="001B6739">
        <w:rPr>
          <w:rFonts w:eastAsia="Calibri"/>
          <w:color w:val="auto"/>
          <w:sz w:val="22"/>
          <w:szCs w:val="22"/>
        </w:rPr>
        <w:t>ic</w:t>
      </w:r>
      <w:r w:rsidR="008D7EFD" w:rsidRPr="001B6739">
        <w:rPr>
          <w:rFonts w:eastAsia="Calibri"/>
          <w:color w:val="auto"/>
          <w:spacing w:val="-5"/>
          <w:sz w:val="22"/>
          <w:szCs w:val="22"/>
        </w:rPr>
        <w:t xml:space="preserve"> </w:t>
      </w:r>
      <w:r w:rsidR="008D7EFD" w:rsidRPr="001B6739">
        <w:rPr>
          <w:rFonts w:eastAsia="Calibri"/>
          <w:color w:val="auto"/>
          <w:spacing w:val="2"/>
          <w:sz w:val="22"/>
          <w:szCs w:val="22"/>
        </w:rPr>
        <w:t>s</w:t>
      </w:r>
      <w:r w:rsidR="008D7EFD" w:rsidRPr="001B6739">
        <w:rPr>
          <w:rFonts w:eastAsia="Calibri"/>
          <w:color w:val="auto"/>
          <w:spacing w:val="-1"/>
          <w:sz w:val="22"/>
          <w:szCs w:val="22"/>
        </w:rPr>
        <w:t>eq</w:t>
      </w:r>
      <w:r w:rsidR="008D7EFD" w:rsidRPr="001B6739">
        <w:rPr>
          <w:rFonts w:eastAsia="Calibri"/>
          <w:color w:val="auto"/>
          <w:spacing w:val="1"/>
          <w:sz w:val="22"/>
          <w:szCs w:val="22"/>
        </w:rPr>
        <w:t>u</w:t>
      </w:r>
      <w:r w:rsidR="008D7EFD" w:rsidRPr="001B6739">
        <w:rPr>
          <w:rFonts w:eastAsia="Calibri"/>
          <w:color w:val="auto"/>
          <w:spacing w:val="-1"/>
          <w:sz w:val="22"/>
          <w:szCs w:val="22"/>
        </w:rPr>
        <w:t>en</w:t>
      </w:r>
      <w:r w:rsidR="008D7EFD" w:rsidRPr="001B6739">
        <w:rPr>
          <w:rFonts w:eastAsia="Calibri"/>
          <w:color w:val="auto"/>
          <w:spacing w:val="1"/>
          <w:sz w:val="22"/>
          <w:szCs w:val="22"/>
        </w:rPr>
        <w:t>c</w:t>
      </w:r>
      <w:r w:rsidR="008D7EFD" w:rsidRPr="001B6739">
        <w:rPr>
          <w:rFonts w:eastAsia="Calibri"/>
          <w:color w:val="auto"/>
          <w:spacing w:val="2"/>
          <w:sz w:val="22"/>
          <w:szCs w:val="22"/>
        </w:rPr>
        <w:t>e</w:t>
      </w:r>
      <w:r w:rsidR="008D7EFD" w:rsidRPr="001B6739">
        <w:rPr>
          <w:rFonts w:eastAsia="Calibri"/>
          <w:color w:val="auto"/>
          <w:sz w:val="22"/>
          <w:szCs w:val="22"/>
        </w:rPr>
        <w:t>s</w:t>
      </w:r>
      <w:r w:rsidR="008D7EFD" w:rsidRPr="001B6739">
        <w:rPr>
          <w:rFonts w:eastAsia="Calibri"/>
          <w:color w:val="auto"/>
          <w:spacing w:val="-4"/>
          <w:sz w:val="22"/>
          <w:szCs w:val="22"/>
        </w:rPr>
        <w:t xml:space="preserve"> </w:t>
      </w:r>
      <w:r w:rsidR="008D7EFD" w:rsidRPr="001B6739">
        <w:rPr>
          <w:rFonts w:eastAsia="Calibri"/>
          <w:color w:val="auto"/>
          <w:sz w:val="22"/>
          <w:szCs w:val="22"/>
        </w:rPr>
        <w:t>to</w:t>
      </w:r>
      <w:r w:rsidR="008D7EFD" w:rsidRPr="001B6739">
        <w:rPr>
          <w:rFonts w:eastAsia="Calibri"/>
          <w:color w:val="auto"/>
          <w:spacing w:val="1"/>
          <w:sz w:val="22"/>
          <w:szCs w:val="22"/>
        </w:rPr>
        <w:t xml:space="preserve"> </w:t>
      </w:r>
      <w:r w:rsidR="008D7EFD" w:rsidRPr="001B6739">
        <w:rPr>
          <w:rFonts w:eastAsia="Calibri"/>
          <w:color w:val="auto"/>
          <w:spacing w:val="-1"/>
          <w:sz w:val="22"/>
          <w:szCs w:val="22"/>
        </w:rPr>
        <w:t>exp</w:t>
      </w:r>
      <w:r w:rsidR="008D7EFD" w:rsidRPr="001B6739">
        <w:rPr>
          <w:rFonts w:eastAsia="Calibri"/>
          <w:color w:val="auto"/>
          <w:spacing w:val="1"/>
          <w:sz w:val="22"/>
          <w:szCs w:val="22"/>
        </w:rPr>
        <w:t>on</w:t>
      </w:r>
      <w:r w:rsidR="008D7EFD" w:rsidRPr="001B6739">
        <w:rPr>
          <w:rFonts w:eastAsia="Calibri"/>
          <w:color w:val="auto"/>
          <w:spacing w:val="-1"/>
          <w:sz w:val="22"/>
          <w:szCs w:val="22"/>
        </w:rPr>
        <w:t>en</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z w:val="22"/>
          <w:szCs w:val="22"/>
        </w:rPr>
        <w:t>al</w:t>
      </w:r>
      <w:r w:rsidR="008D7EFD" w:rsidRPr="001B6739">
        <w:rPr>
          <w:rFonts w:eastAsia="Calibri"/>
          <w:color w:val="auto"/>
          <w:spacing w:val="-2"/>
          <w:sz w:val="22"/>
          <w:szCs w:val="22"/>
        </w:rPr>
        <w:t xml:space="preserve"> </w:t>
      </w:r>
      <w:r w:rsidR="008D7EFD" w:rsidRPr="001B6739">
        <w:rPr>
          <w:rFonts w:eastAsia="Calibri"/>
          <w:color w:val="auto"/>
          <w:sz w:val="22"/>
          <w:szCs w:val="22"/>
        </w:rPr>
        <w:t>f</w:t>
      </w:r>
      <w:r w:rsidR="008D7EFD" w:rsidRPr="001B6739">
        <w:rPr>
          <w:rFonts w:eastAsia="Calibri"/>
          <w:color w:val="auto"/>
          <w:spacing w:val="1"/>
          <w:sz w:val="22"/>
          <w:szCs w:val="22"/>
        </w:rPr>
        <w:t>u</w:t>
      </w:r>
      <w:r w:rsidR="008D7EFD" w:rsidRPr="001B6739">
        <w:rPr>
          <w:rFonts w:eastAsia="Calibri"/>
          <w:color w:val="auto"/>
          <w:spacing w:val="-1"/>
          <w:sz w:val="22"/>
          <w:szCs w:val="22"/>
        </w:rPr>
        <w:t>n</w:t>
      </w:r>
      <w:r w:rsidR="008D7EFD" w:rsidRPr="001B6739">
        <w:rPr>
          <w:rFonts w:eastAsia="Calibri"/>
          <w:color w:val="auto"/>
          <w:spacing w:val="1"/>
          <w:sz w:val="22"/>
          <w:szCs w:val="22"/>
        </w:rPr>
        <w:t>c</w:t>
      </w:r>
      <w:r w:rsidR="008D7EFD" w:rsidRPr="001B6739">
        <w:rPr>
          <w:rFonts w:eastAsia="Calibri"/>
          <w:color w:val="auto"/>
          <w:sz w:val="22"/>
          <w:szCs w:val="22"/>
        </w:rPr>
        <w:t>t</w:t>
      </w:r>
      <w:r w:rsidR="008D7EFD" w:rsidRPr="001B6739">
        <w:rPr>
          <w:rFonts w:eastAsia="Calibri"/>
          <w:color w:val="auto"/>
          <w:spacing w:val="-1"/>
          <w:sz w:val="22"/>
          <w:szCs w:val="22"/>
        </w:rPr>
        <w:t>i</w:t>
      </w:r>
      <w:r w:rsidR="008D7EFD" w:rsidRPr="001B6739">
        <w:rPr>
          <w:rFonts w:eastAsia="Calibri"/>
          <w:color w:val="auto"/>
          <w:spacing w:val="1"/>
          <w:sz w:val="22"/>
          <w:szCs w:val="22"/>
        </w:rPr>
        <w:t>o</w:t>
      </w:r>
      <w:r w:rsidR="008D7EFD" w:rsidRPr="001B6739">
        <w:rPr>
          <w:rFonts w:eastAsia="Calibri"/>
          <w:color w:val="auto"/>
          <w:spacing w:val="-1"/>
          <w:sz w:val="22"/>
          <w:szCs w:val="22"/>
        </w:rPr>
        <w:t>ns</w:t>
      </w:r>
      <w:r w:rsidR="008D7EFD" w:rsidRPr="001B6739">
        <w:rPr>
          <w:rFonts w:eastAsia="Calibri"/>
          <w:color w:val="auto"/>
          <w:sz w:val="22"/>
          <w:szCs w:val="22"/>
        </w:rPr>
        <w:t>.</w:t>
      </w:r>
    </w:p>
    <w:p w:rsidR="00AC1352" w:rsidRPr="0057519A" w:rsidRDefault="00AC1352" w:rsidP="00AC1352">
      <w:pPr>
        <w:pStyle w:val="Default"/>
        <w:ind w:left="360"/>
        <w:jc w:val="both"/>
        <w:rPr>
          <w:bCs/>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Build new functions from existing functions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A2666C" w:rsidP="00AC1352">
      <w:pPr>
        <w:spacing w:after="0" w:line="240" w:lineRule="auto"/>
        <w:jc w:val="both"/>
        <w:rPr>
          <w:rFonts w:ascii="Times New Roman" w:hAnsi="Times New Roman"/>
          <w:b/>
        </w:rPr>
      </w:pPr>
      <w:r>
        <w:rPr>
          <w:rFonts w:ascii="Times New Roman" w:hAnsi="Times New Roman"/>
          <w:b/>
          <w:bCs/>
        </w:rPr>
        <w:t>MGSE</w:t>
      </w:r>
      <w:r w:rsidR="00AC1352" w:rsidRPr="0057519A">
        <w:rPr>
          <w:rFonts w:ascii="Times New Roman" w:hAnsi="Times New Roman"/>
          <w:b/>
          <w:bCs/>
        </w:rPr>
        <w:t xml:space="preserve">9-12.F.BF.3 </w:t>
      </w:r>
      <w:r w:rsidR="00AC1352" w:rsidRPr="003E3FBD">
        <w:rPr>
          <w:rFonts w:ascii="Times New Roman" w:hAnsi="Times New Roman"/>
        </w:rPr>
        <w:t>Identify the effect on the graph of replacing f(x) by f(x) + k, k f(x), f(kx),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AC1352" w:rsidRPr="0057519A">
        <w:rPr>
          <w:rFonts w:ascii="Times New Roman" w:hAnsi="Times New Roman"/>
          <w:b/>
        </w:rPr>
        <w:t xml:space="preserve"> </w:t>
      </w:r>
    </w:p>
    <w:p w:rsidR="00AC1352" w:rsidRPr="0057519A" w:rsidRDefault="00AC1352" w:rsidP="00AC1352">
      <w:pPr>
        <w:pStyle w:val="Default"/>
        <w:jc w:val="both"/>
        <w:rPr>
          <w:b/>
          <w:sz w:val="22"/>
          <w:szCs w:val="22"/>
        </w:rPr>
      </w:pPr>
    </w:p>
    <w:p w:rsidR="00AC1352" w:rsidRPr="0057519A" w:rsidRDefault="00AC1352" w:rsidP="00AC1352">
      <w:pPr>
        <w:tabs>
          <w:tab w:val="right" w:pos="990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t xml:space="preserve">Linear, Quadratic, and Exponential Models </w:t>
      </w:r>
      <w:r w:rsidRPr="0057519A">
        <w:rPr>
          <w:rFonts w:ascii="Times New Roman" w:hAnsi="Times New Roman"/>
          <w:b/>
          <w:sz w:val="24"/>
          <w:szCs w:val="24"/>
          <w:highlight w:val="lightGray"/>
        </w:rPr>
        <w:tab/>
        <w:t>F.LE</w:t>
      </w:r>
    </w:p>
    <w:p w:rsidR="00AC1352" w:rsidRPr="0057519A" w:rsidRDefault="00AC1352" w:rsidP="00AC1352">
      <w:pPr>
        <w:autoSpaceDE w:val="0"/>
        <w:autoSpaceDN w:val="0"/>
        <w:adjustRightInd w:val="0"/>
        <w:spacing w:after="0" w:line="240" w:lineRule="auto"/>
        <w:rPr>
          <w:rFonts w:ascii="Times New Roman" w:hAnsi="Times New Roman"/>
          <w:b/>
          <w:sz w:val="20"/>
          <w:szCs w:val="20"/>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Construct and compare linear, quadratic, and exponential models and solve problems</w:t>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9-12.F.LE.1 </w:t>
      </w:r>
      <w:r w:rsidR="00AC1352" w:rsidRPr="003E3FBD">
        <w:rPr>
          <w:bCs/>
          <w:sz w:val="22"/>
          <w:szCs w:val="22"/>
        </w:rPr>
        <w:t>Distinguish between situations that can be modeled with linear functions and with exponential functions.</w:t>
      </w:r>
    </w:p>
    <w:p w:rsidR="00AC1352" w:rsidRPr="0057519A" w:rsidRDefault="00AC1352" w:rsidP="00AC1352">
      <w:pPr>
        <w:pStyle w:val="Default"/>
        <w:jc w:val="both"/>
        <w:rPr>
          <w:bCs/>
          <w:sz w:val="22"/>
          <w:szCs w:val="22"/>
        </w:rPr>
      </w:pPr>
    </w:p>
    <w:p w:rsidR="00AC1352" w:rsidRPr="001B6739" w:rsidRDefault="00A2666C" w:rsidP="00AC1352">
      <w:pPr>
        <w:pStyle w:val="Default"/>
        <w:ind w:left="270"/>
        <w:jc w:val="both"/>
        <w:rPr>
          <w:color w:val="auto"/>
          <w:sz w:val="22"/>
          <w:szCs w:val="22"/>
        </w:rPr>
      </w:pPr>
      <w:r>
        <w:rPr>
          <w:b/>
          <w:bCs/>
          <w:sz w:val="22"/>
          <w:szCs w:val="22"/>
        </w:rPr>
        <w:t>MGSE</w:t>
      </w:r>
      <w:r w:rsidR="00AC1352" w:rsidRPr="0057519A">
        <w:rPr>
          <w:b/>
          <w:bCs/>
          <w:sz w:val="22"/>
          <w:szCs w:val="22"/>
        </w:rPr>
        <w:t xml:space="preserve">9-12.F.LE.1a </w:t>
      </w:r>
      <w:r w:rsidR="00AC1352" w:rsidRPr="001B6739">
        <w:rPr>
          <w:color w:val="auto"/>
          <w:sz w:val="22"/>
          <w:szCs w:val="22"/>
        </w:rPr>
        <w:t xml:space="preserve">Show that linear functions grow by equal differences over equal intervals and </w:t>
      </w:r>
      <w:proofErr w:type="gramStart"/>
      <w:r w:rsidR="00AC1352" w:rsidRPr="001B6739">
        <w:rPr>
          <w:color w:val="auto"/>
          <w:sz w:val="22"/>
          <w:szCs w:val="22"/>
        </w:rPr>
        <w:t>that exponential functions</w:t>
      </w:r>
      <w:proofErr w:type="gramEnd"/>
      <w:r w:rsidR="00AC1352" w:rsidRPr="001B6739">
        <w:rPr>
          <w:color w:val="auto"/>
          <w:sz w:val="22"/>
          <w:szCs w:val="22"/>
        </w:rPr>
        <w:t xml:space="preserve"> grow by equal factors over equal intervals. (This can be shown by algebraic proof, with a table showing differences, or by calculating average rates of change over equal intervals).</w:t>
      </w:r>
    </w:p>
    <w:p w:rsidR="00AC1352" w:rsidRPr="0057519A" w:rsidRDefault="00AC1352" w:rsidP="00AC1352">
      <w:pPr>
        <w:pStyle w:val="Default"/>
        <w:ind w:left="270"/>
        <w:jc w:val="both"/>
        <w:rPr>
          <w:bCs/>
          <w:sz w:val="22"/>
          <w:szCs w:val="22"/>
        </w:rPr>
      </w:pPr>
    </w:p>
    <w:p w:rsidR="00AC1352" w:rsidRPr="0057519A" w:rsidRDefault="00A2666C" w:rsidP="00AC1352">
      <w:pPr>
        <w:pStyle w:val="Default"/>
        <w:ind w:left="270"/>
        <w:jc w:val="both"/>
        <w:rPr>
          <w:b/>
          <w:sz w:val="22"/>
          <w:szCs w:val="22"/>
        </w:rPr>
      </w:pPr>
      <w:r>
        <w:rPr>
          <w:b/>
          <w:bCs/>
          <w:sz w:val="22"/>
          <w:szCs w:val="22"/>
        </w:rPr>
        <w:t>MGSE</w:t>
      </w:r>
      <w:r w:rsidR="00AC1352" w:rsidRPr="0057519A">
        <w:rPr>
          <w:b/>
          <w:bCs/>
          <w:sz w:val="22"/>
          <w:szCs w:val="22"/>
        </w:rPr>
        <w:t xml:space="preserve">9-12.F.LE.1b. </w:t>
      </w:r>
      <w:r w:rsidR="00AC1352" w:rsidRPr="003E3FBD">
        <w:rPr>
          <w:bCs/>
          <w:sz w:val="22"/>
          <w:szCs w:val="22"/>
        </w:rPr>
        <w:t>Recognize situations in which one quantity changes at a constant rate per unit interval relative to another.</w:t>
      </w:r>
    </w:p>
    <w:p w:rsidR="00AC1352" w:rsidRPr="0057519A" w:rsidRDefault="00AC1352" w:rsidP="00AC1352">
      <w:pPr>
        <w:pStyle w:val="Default"/>
        <w:ind w:left="270"/>
        <w:jc w:val="both"/>
        <w:rPr>
          <w:bCs/>
          <w:sz w:val="22"/>
          <w:szCs w:val="22"/>
        </w:rPr>
      </w:pPr>
    </w:p>
    <w:p w:rsidR="00AC1352" w:rsidRPr="0057519A" w:rsidRDefault="00A2666C" w:rsidP="00AC1352">
      <w:pPr>
        <w:pStyle w:val="Default"/>
        <w:ind w:left="270"/>
        <w:jc w:val="both"/>
        <w:rPr>
          <w:b/>
          <w:sz w:val="22"/>
          <w:szCs w:val="22"/>
        </w:rPr>
      </w:pPr>
      <w:r>
        <w:rPr>
          <w:b/>
          <w:bCs/>
          <w:sz w:val="22"/>
          <w:szCs w:val="22"/>
        </w:rPr>
        <w:t>MGSE</w:t>
      </w:r>
      <w:r w:rsidR="00AC1352" w:rsidRPr="0057519A">
        <w:rPr>
          <w:b/>
          <w:bCs/>
          <w:sz w:val="22"/>
          <w:szCs w:val="22"/>
        </w:rPr>
        <w:t xml:space="preserve">9-12.F.LE.1c </w:t>
      </w:r>
      <w:r w:rsidR="00AC1352" w:rsidRPr="003E3FBD">
        <w:rPr>
          <w:bCs/>
          <w:sz w:val="22"/>
          <w:szCs w:val="22"/>
        </w:rPr>
        <w:t>Recognize situations in which a quantity grows or decays by a constant percent rate per unit interval relative to another.</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9-12.F.LE.2 </w:t>
      </w:r>
      <w:r w:rsidR="00AC1352" w:rsidRPr="003E3FBD">
        <w:rPr>
          <w:bCs/>
          <w:sz w:val="22"/>
          <w:szCs w:val="22"/>
        </w:rPr>
        <w:t>Construct linear and exponential functions, including arithmetic and geometric sequences, given a graph, a description of a relationship, or two input-output pairs (include reading these from a table).</w:t>
      </w:r>
    </w:p>
    <w:p w:rsidR="00AC1352" w:rsidRPr="0057519A" w:rsidRDefault="00AC1352" w:rsidP="00AC1352">
      <w:pPr>
        <w:pStyle w:val="Default"/>
        <w:jc w:val="both"/>
        <w:rPr>
          <w:bCs/>
          <w:sz w:val="22"/>
          <w:szCs w:val="22"/>
        </w:rPr>
      </w:pPr>
    </w:p>
    <w:p w:rsidR="003E3FBD" w:rsidRDefault="00A2666C" w:rsidP="00EC6D4B">
      <w:pPr>
        <w:pStyle w:val="Default"/>
        <w:jc w:val="both"/>
        <w:rPr>
          <w:b/>
        </w:rPr>
      </w:pPr>
      <w:r>
        <w:rPr>
          <w:b/>
          <w:bCs/>
          <w:sz w:val="22"/>
          <w:szCs w:val="22"/>
        </w:rPr>
        <w:t>MGSE</w:t>
      </w:r>
      <w:r w:rsidR="00AC1352" w:rsidRPr="0057519A">
        <w:rPr>
          <w:b/>
          <w:bCs/>
          <w:sz w:val="22"/>
          <w:szCs w:val="22"/>
        </w:rPr>
        <w:t xml:space="preserve">9-12.F.LE.3 </w:t>
      </w:r>
      <w:r w:rsidR="00AC1352" w:rsidRPr="003E3FBD">
        <w:rPr>
          <w:bCs/>
          <w:sz w:val="22"/>
          <w:szCs w:val="22"/>
        </w:rPr>
        <w:t>Observe using graphs and tables that a quantity increasing exponentially eventually exceeds a quantity increasing linearly, quadratically, or (more generally) as a polynomial function.</w:t>
      </w:r>
      <w:r w:rsidR="00AC1352" w:rsidRPr="0057519A">
        <w:rPr>
          <w:b/>
          <w:bCs/>
          <w:sz w:val="22"/>
          <w:szCs w:val="22"/>
        </w:rPr>
        <w:t xml:space="preserve"> </w:t>
      </w:r>
      <w:r w:rsidR="003E3FBD">
        <w:rPr>
          <w:b/>
        </w:rPr>
        <w:br w:type="page"/>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lastRenderedPageBreak/>
        <w:t>Interpret expressions for functions in terms of the situation they model</w:t>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p>
    <w:p w:rsidR="00AC1352" w:rsidRPr="001B6739" w:rsidRDefault="00A2666C" w:rsidP="00AC1352">
      <w:pPr>
        <w:pStyle w:val="Default"/>
        <w:jc w:val="both"/>
        <w:rPr>
          <w:color w:val="auto"/>
          <w:sz w:val="22"/>
          <w:szCs w:val="22"/>
        </w:rPr>
      </w:pPr>
      <w:r>
        <w:rPr>
          <w:b/>
          <w:bCs/>
          <w:sz w:val="22"/>
          <w:szCs w:val="22"/>
        </w:rPr>
        <w:t>MGSE</w:t>
      </w:r>
      <w:r w:rsidR="00AC1352" w:rsidRPr="0057519A">
        <w:rPr>
          <w:b/>
          <w:bCs/>
          <w:sz w:val="22"/>
          <w:szCs w:val="22"/>
        </w:rPr>
        <w:t xml:space="preserve">9-12.F.LE.5 </w:t>
      </w:r>
      <w:r w:rsidR="00AC1352" w:rsidRPr="001B6739">
        <w:rPr>
          <w:color w:val="auto"/>
          <w:sz w:val="22"/>
          <w:szCs w:val="22"/>
        </w:rPr>
        <w:t>Interpret the parameters in a linear (f(x) = mx + b) and exponential (f(x) = a•d</w:t>
      </w:r>
      <w:r w:rsidR="00AC1352" w:rsidRPr="001B6739">
        <w:rPr>
          <w:color w:val="auto"/>
          <w:sz w:val="22"/>
          <w:szCs w:val="22"/>
          <w:vertAlign w:val="superscript"/>
        </w:rPr>
        <w:t>x</w:t>
      </w:r>
      <w:r w:rsidR="00AC1352" w:rsidRPr="001B6739">
        <w:rPr>
          <w:color w:val="auto"/>
          <w:sz w:val="22"/>
          <w:szCs w:val="22"/>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AC1352" w:rsidRPr="0057519A" w:rsidRDefault="00AC1352" w:rsidP="00AC1352">
      <w:pPr>
        <w:tabs>
          <w:tab w:val="left" w:pos="9270"/>
          <w:tab w:val="right" w:pos="9900"/>
        </w:tabs>
        <w:autoSpaceDE w:val="0"/>
        <w:autoSpaceDN w:val="0"/>
        <w:adjustRightInd w:val="0"/>
        <w:spacing w:after="0" w:line="240" w:lineRule="auto"/>
        <w:rPr>
          <w:rFonts w:ascii="Times New Roman" w:hAnsi="Times New Roman"/>
          <w:b/>
          <w:sz w:val="24"/>
          <w:szCs w:val="24"/>
          <w:highlight w:val="lightGray"/>
        </w:rPr>
      </w:pPr>
    </w:p>
    <w:p w:rsidR="00AC1352" w:rsidRPr="0057519A" w:rsidRDefault="00AC1352" w:rsidP="00AC1352">
      <w:pPr>
        <w:tabs>
          <w:tab w:val="left" w:pos="9270"/>
          <w:tab w:val="right" w:pos="9900"/>
        </w:tabs>
        <w:autoSpaceDE w:val="0"/>
        <w:autoSpaceDN w:val="0"/>
        <w:adjustRightInd w:val="0"/>
        <w:spacing w:after="0" w:line="240" w:lineRule="auto"/>
        <w:rPr>
          <w:rFonts w:ascii="Times New Roman" w:hAnsi="Times New Roman"/>
          <w:b/>
          <w:sz w:val="24"/>
          <w:szCs w:val="24"/>
        </w:rPr>
      </w:pPr>
      <w:r w:rsidRPr="0057519A">
        <w:rPr>
          <w:rFonts w:ascii="Times New Roman" w:hAnsi="Times New Roman"/>
          <w:b/>
          <w:sz w:val="24"/>
          <w:szCs w:val="24"/>
          <w:highlight w:val="lightGray"/>
        </w:rPr>
        <w:t xml:space="preserve">Interpreting Categorical and Quantitative Data </w:t>
      </w:r>
      <w:r w:rsidRPr="0057519A">
        <w:rPr>
          <w:rFonts w:ascii="Times New Roman" w:hAnsi="Times New Roman"/>
          <w:b/>
          <w:sz w:val="24"/>
          <w:szCs w:val="24"/>
          <w:highlight w:val="lightGray"/>
        </w:rPr>
        <w:tab/>
        <w:t xml:space="preserve">   S.ID</w:t>
      </w:r>
    </w:p>
    <w:p w:rsidR="00AC1352" w:rsidRPr="0057519A" w:rsidRDefault="00AC1352" w:rsidP="00AC1352">
      <w:pPr>
        <w:autoSpaceDE w:val="0"/>
        <w:autoSpaceDN w:val="0"/>
        <w:adjustRightInd w:val="0"/>
        <w:spacing w:after="0" w:line="240" w:lineRule="auto"/>
        <w:rPr>
          <w:rFonts w:ascii="Times New Roman" w:hAnsi="Times New Roman"/>
          <w:b/>
          <w:sz w:val="20"/>
          <w:szCs w:val="20"/>
          <w:u w:val="single"/>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Summarize, represent, and interpret data on a single count or measurement variable</w:t>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9-12.S.ID.1 </w:t>
      </w:r>
      <w:r w:rsidR="00AC1352" w:rsidRPr="003E3FBD">
        <w:rPr>
          <w:bCs/>
          <w:sz w:val="22"/>
          <w:szCs w:val="22"/>
        </w:rPr>
        <w:t>Represent data with plots on the real number line (dot plots, histograms, and box plots).</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1B6739" w:rsidRDefault="007C6A29" w:rsidP="00AC1352">
      <w:pPr>
        <w:pStyle w:val="Default"/>
        <w:jc w:val="both"/>
        <w:rPr>
          <w:color w:val="auto"/>
          <w:sz w:val="22"/>
          <w:szCs w:val="22"/>
        </w:rPr>
      </w:pPr>
      <w:r>
        <w:rPr>
          <w:b/>
          <w:sz w:val="22"/>
          <w:szCs w:val="22"/>
        </w:rPr>
        <w:t>MGSE</w:t>
      </w:r>
      <w:r w:rsidRPr="0045622D">
        <w:rPr>
          <w:b/>
          <w:bCs/>
          <w:sz w:val="22"/>
          <w:szCs w:val="22"/>
        </w:rPr>
        <w:t>9-12.S.ID.2</w:t>
      </w:r>
      <w:r w:rsidRPr="00CE692F">
        <w:rPr>
          <w:bCs/>
          <w:sz w:val="22"/>
          <w:szCs w:val="22"/>
        </w:rPr>
        <w:t xml:space="preserve"> </w:t>
      </w:r>
      <w:r w:rsidRPr="001B6739">
        <w:rPr>
          <w:bCs/>
          <w:color w:val="auto"/>
          <w:sz w:val="22"/>
          <w:szCs w:val="22"/>
        </w:rPr>
        <w:t xml:space="preserve">Use statistics appropriate to the shape of the data distribution to compare center (median, mean) and spread (interquartile range, mean absolute deviation, </w:t>
      </w:r>
      <w:r w:rsidRPr="001B6739">
        <w:rPr>
          <w:bCs/>
          <w:strike/>
          <w:color w:val="auto"/>
          <w:sz w:val="22"/>
          <w:szCs w:val="22"/>
        </w:rPr>
        <w:t>standard deviation</w:t>
      </w:r>
      <w:r w:rsidRPr="001B6739">
        <w:rPr>
          <w:bCs/>
          <w:color w:val="auto"/>
          <w:sz w:val="22"/>
          <w:szCs w:val="22"/>
        </w:rPr>
        <w:t>) of two or more different data sets.</w:t>
      </w:r>
      <w:r w:rsidR="00AC1352" w:rsidRPr="001B6739">
        <w:rPr>
          <w:bCs/>
          <w:color w:val="auto"/>
          <w:sz w:val="22"/>
          <w:szCs w:val="22"/>
        </w:rPr>
        <w:t xml:space="preserve"> </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9-12.S.ID.3 </w:t>
      </w:r>
      <w:r w:rsidR="00AC1352" w:rsidRPr="007C6A29">
        <w:rPr>
          <w:bCs/>
          <w:sz w:val="22"/>
          <w:szCs w:val="22"/>
        </w:rPr>
        <w:t>Interpret differences in shape, center, and spread in the context of the data sets, accounting for possible effects of extreme data points (outliers).</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Summarize, represent, and interpret data on two categorical and quantitative variables</w:t>
      </w: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9-12.S.ID.5 </w:t>
      </w:r>
      <w:r w:rsidR="00AC1352" w:rsidRPr="007C6A29">
        <w:rPr>
          <w:bCs/>
          <w:sz w:val="22"/>
          <w:szCs w:val="22"/>
        </w:rPr>
        <w:t>Summarize categorical data for two categories in two-way frequency tables. Interpret relative frequencies in the context of the data (including joint, marginal, and conditional relative frequencies). Recognize possible associations and trends in the data.</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9-12.S.ID.6 </w:t>
      </w:r>
      <w:r w:rsidR="00AC1352" w:rsidRPr="007C6A29">
        <w:rPr>
          <w:bCs/>
          <w:sz w:val="22"/>
          <w:szCs w:val="22"/>
        </w:rPr>
        <w:t>Represent data on two quantitative variables on a scatter plot, and describe how the variables are related.</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1B6739" w:rsidRDefault="00A2666C" w:rsidP="00AC1352">
      <w:pPr>
        <w:pStyle w:val="Default"/>
        <w:ind w:left="270"/>
        <w:jc w:val="both"/>
        <w:rPr>
          <w:color w:val="auto"/>
          <w:sz w:val="22"/>
          <w:szCs w:val="22"/>
        </w:rPr>
      </w:pPr>
      <w:r>
        <w:rPr>
          <w:b/>
          <w:bCs/>
          <w:sz w:val="22"/>
          <w:szCs w:val="22"/>
        </w:rPr>
        <w:t>MGSE</w:t>
      </w:r>
      <w:r w:rsidR="00AC1352" w:rsidRPr="0057519A">
        <w:rPr>
          <w:b/>
          <w:bCs/>
          <w:sz w:val="22"/>
          <w:szCs w:val="22"/>
        </w:rPr>
        <w:t xml:space="preserve">9-12.S.ID.6a </w:t>
      </w:r>
      <w:r w:rsidR="00AC1352" w:rsidRPr="001B6739">
        <w:rPr>
          <w:color w:val="auto"/>
          <w:sz w:val="22"/>
          <w:szCs w:val="22"/>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AC1352" w:rsidRPr="001B6739" w:rsidRDefault="00AC1352" w:rsidP="00AC1352">
      <w:pPr>
        <w:pStyle w:val="Default"/>
        <w:ind w:left="270"/>
        <w:jc w:val="both"/>
        <w:rPr>
          <w:bCs/>
          <w:color w:val="auto"/>
          <w:sz w:val="22"/>
          <w:szCs w:val="22"/>
        </w:rPr>
      </w:pPr>
    </w:p>
    <w:p w:rsidR="00AC1352" w:rsidRPr="001B6739" w:rsidRDefault="00A2666C" w:rsidP="00AC1352">
      <w:pPr>
        <w:pStyle w:val="Default"/>
        <w:ind w:left="270"/>
        <w:jc w:val="both"/>
        <w:rPr>
          <w:color w:val="auto"/>
          <w:sz w:val="22"/>
          <w:szCs w:val="22"/>
        </w:rPr>
      </w:pPr>
      <w:r>
        <w:rPr>
          <w:b/>
          <w:bCs/>
          <w:sz w:val="22"/>
          <w:szCs w:val="22"/>
        </w:rPr>
        <w:t>MGSE</w:t>
      </w:r>
      <w:r w:rsidR="00AC1352" w:rsidRPr="0057519A">
        <w:rPr>
          <w:b/>
          <w:bCs/>
          <w:sz w:val="22"/>
          <w:szCs w:val="22"/>
        </w:rPr>
        <w:t xml:space="preserve">9-12.S.ID.6c </w:t>
      </w:r>
      <w:r w:rsidR="00AC1352" w:rsidRPr="001B6739">
        <w:rPr>
          <w:color w:val="auto"/>
          <w:sz w:val="22"/>
          <w:szCs w:val="22"/>
        </w:rPr>
        <w:t xml:space="preserve">Using given or collected bivariate </w:t>
      </w:r>
      <w:proofErr w:type="gramStart"/>
      <w:r w:rsidR="00AC1352" w:rsidRPr="001B6739">
        <w:rPr>
          <w:color w:val="auto"/>
          <w:sz w:val="22"/>
          <w:szCs w:val="22"/>
        </w:rPr>
        <w:t>data,</w:t>
      </w:r>
      <w:proofErr w:type="gramEnd"/>
      <w:r w:rsidR="00AC1352" w:rsidRPr="001B6739">
        <w:rPr>
          <w:color w:val="auto"/>
          <w:sz w:val="22"/>
          <w:szCs w:val="22"/>
        </w:rPr>
        <w:t xml:space="preserve"> fit a linear function for a scatter plot that suggests a linear association.</w:t>
      </w:r>
    </w:p>
    <w:p w:rsidR="00AC1352" w:rsidRPr="0057519A" w:rsidRDefault="00AC1352" w:rsidP="00AC1352">
      <w:pPr>
        <w:pStyle w:val="Default"/>
        <w:ind w:left="270"/>
        <w:jc w:val="both"/>
        <w:rPr>
          <w:b/>
          <w:sz w:val="22"/>
          <w:szCs w:val="22"/>
        </w:rPr>
      </w:pPr>
    </w:p>
    <w:p w:rsidR="00AC1352" w:rsidRPr="0057519A" w:rsidRDefault="00AC1352" w:rsidP="00AC1352">
      <w:pPr>
        <w:autoSpaceDE w:val="0"/>
        <w:autoSpaceDN w:val="0"/>
        <w:adjustRightInd w:val="0"/>
        <w:spacing w:after="0" w:line="240" w:lineRule="auto"/>
        <w:jc w:val="both"/>
        <w:rPr>
          <w:rFonts w:ascii="Times New Roman" w:hAnsi="Times New Roman"/>
          <w:b/>
          <w:bCs/>
          <w:u w:val="single"/>
        </w:rPr>
      </w:pPr>
      <w:r w:rsidRPr="0057519A">
        <w:rPr>
          <w:rFonts w:ascii="Times New Roman" w:hAnsi="Times New Roman"/>
          <w:b/>
          <w:bCs/>
          <w:u w:val="single"/>
        </w:rPr>
        <w:t>Interpret linear models</w:t>
      </w:r>
    </w:p>
    <w:p w:rsidR="00AC1352" w:rsidRPr="0057519A" w:rsidRDefault="00AC1352" w:rsidP="00AC1352">
      <w:pPr>
        <w:autoSpaceDE w:val="0"/>
        <w:autoSpaceDN w:val="0"/>
        <w:adjustRightInd w:val="0"/>
        <w:spacing w:after="0" w:line="240" w:lineRule="auto"/>
        <w:jc w:val="both"/>
        <w:rPr>
          <w:rFonts w:ascii="Times New Roman" w:hAnsi="Times New Roman"/>
          <w:u w:val="single"/>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9-12.S.ID.7 </w:t>
      </w:r>
      <w:r w:rsidR="00AC1352" w:rsidRPr="007C6A29">
        <w:rPr>
          <w:bCs/>
          <w:sz w:val="22"/>
          <w:szCs w:val="22"/>
        </w:rPr>
        <w:t>Interpret the slope (rate of change) and the intercept (constant term) of a linear model in the context of the data.</w:t>
      </w:r>
      <w:r w:rsidR="00AC1352" w:rsidRPr="0057519A">
        <w:rPr>
          <w:b/>
          <w:bCs/>
          <w:sz w:val="22"/>
          <w:szCs w:val="22"/>
        </w:rPr>
        <w:t xml:space="preserve"> </w:t>
      </w:r>
    </w:p>
    <w:p w:rsidR="00AC1352" w:rsidRPr="0057519A" w:rsidRDefault="00AC1352" w:rsidP="00AC1352">
      <w:pPr>
        <w:pStyle w:val="Default"/>
        <w:jc w:val="both"/>
        <w:rPr>
          <w:bCs/>
          <w:sz w:val="22"/>
          <w:szCs w:val="22"/>
        </w:rPr>
      </w:pPr>
    </w:p>
    <w:p w:rsidR="00AC1352" w:rsidRPr="001B6739" w:rsidRDefault="00A2666C" w:rsidP="00AC1352">
      <w:pPr>
        <w:pStyle w:val="Default"/>
        <w:jc w:val="both"/>
        <w:rPr>
          <w:color w:val="auto"/>
          <w:sz w:val="22"/>
          <w:szCs w:val="22"/>
        </w:rPr>
      </w:pPr>
      <w:r>
        <w:rPr>
          <w:b/>
          <w:bCs/>
          <w:sz w:val="22"/>
          <w:szCs w:val="22"/>
        </w:rPr>
        <w:t>MGSE</w:t>
      </w:r>
      <w:r w:rsidR="00AC1352" w:rsidRPr="0057519A">
        <w:rPr>
          <w:b/>
          <w:bCs/>
          <w:sz w:val="22"/>
          <w:szCs w:val="22"/>
        </w:rPr>
        <w:t xml:space="preserve">9-12.S.ID.8 </w:t>
      </w:r>
      <w:r w:rsidR="00AC1352" w:rsidRPr="001B6739">
        <w:rPr>
          <w:color w:val="auto"/>
          <w:sz w:val="22"/>
          <w:szCs w:val="22"/>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AC1352" w:rsidRPr="0057519A" w:rsidRDefault="00AC1352" w:rsidP="00AC1352">
      <w:pPr>
        <w:pStyle w:val="Default"/>
        <w:ind w:left="360"/>
        <w:jc w:val="both"/>
        <w:rPr>
          <w:bCs/>
          <w:sz w:val="22"/>
          <w:szCs w:val="22"/>
        </w:rPr>
      </w:pPr>
    </w:p>
    <w:p w:rsidR="00AC1352" w:rsidRPr="0057519A" w:rsidRDefault="00A2666C" w:rsidP="00AC1352">
      <w:pPr>
        <w:pStyle w:val="Default"/>
        <w:jc w:val="both"/>
        <w:rPr>
          <w:b/>
          <w:sz w:val="22"/>
          <w:szCs w:val="22"/>
        </w:rPr>
      </w:pPr>
      <w:r>
        <w:rPr>
          <w:b/>
          <w:bCs/>
          <w:sz w:val="22"/>
          <w:szCs w:val="22"/>
        </w:rPr>
        <w:t>MGSE</w:t>
      </w:r>
      <w:r w:rsidR="00AC1352" w:rsidRPr="0057519A">
        <w:rPr>
          <w:b/>
          <w:bCs/>
          <w:sz w:val="22"/>
          <w:szCs w:val="22"/>
        </w:rPr>
        <w:t xml:space="preserve">9-12.S.ID.9 </w:t>
      </w:r>
      <w:r w:rsidR="00AC1352" w:rsidRPr="007C6A29">
        <w:rPr>
          <w:bCs/>
          <w:sz w:val="22"/>
          <w:szCs w:val="22"/>
        </w:rPr>
        <w:t>Distinguish between correlation and causation.</w:t>
      </w:r>
      <w:r w:rsidR="00AC1352" w:rsidRPr="0057519A">
        <w:rPr>
          <w:b/>
          <w:bCs/>
          <w:sz w:val="22"/>
          <w:szCs w:val="22"/>
        </w:rPr>
        <w:t xml:space="preserve"> </w:t>
      </w:r>
    </w:p>
    <w:p w:rsidR="00AC1352" w:rsidRPr="0057519A" w:rsidRDefault="00AC1352" w:rsidP="00AC1352">
      <w:pPr>
        <w:pStyle w:val="Default"/>
        <w:rPr>
          <w:bCs/>
          <w:sz w:val="20"/>
          <w:szCs w:val="20"/>
        </w:rPr>
      </w:pPr>
    </w:p>
    <w:sectPr w:rsidR="00AC1352" w:rsidRPr="0057519A" w:rsidSect="008363DB">
      <w:headerReference w:type="default" r:id="rId12"/>
      <w:footerReference w:type="default" r:id="rId13"/>
      <w:pgSz w:w="12240" w:h="15840"/>
      <w:pgMar w:top="1440" w:right="1152" w:bottom="1440" w:left="1152" w:header="288"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806" w:rsidRDefault="00CC2806" w:rsidP="00360C9A">
      <w:pPr>
        <w:spacing w:after="0" w:line="240" w:lineRule="auto"/>
      </w:pPr>
      <w:r>
        <w:separator/>
      </w:r>
    </w:p>
  </w:endnote>
  <w:endnote w:type="continuationSeparator" w:id="0">
    <w:p w:rsidR="00CC2806" w:rsidRDefault="00CC2806" w:rsidP="0036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AB" w:rsidRPr="00683B40" w:rsidRDefault="00F433AB" w:rsidP="00F433AB">
    <w:pPr>
      <w:pStyle w:val="Footer"/>
      <w:jc w:val="center"/>
      <w:rPr>
        <w:rFonts w:ascii="Times New Roman" w:hAnsi="Times New Roman"/>
        <w:sz w:val="20"/>
        <w:szCs w:val="20"/>
      </w:rPr>
    </w:pPr>
    <w:r w:rsidRPr="00683B40">
      <w:rPr>
        <w:rFonts w:ascii="Times New Roman" w:hAnsi="Times New Roman"/>
        <w:sz w:val="20"/>
        <w:szCs w:val="20"/>
      </w:rPr>
      <w:t xml:space="preserve">Richard Woods, State School Superintendent  </w:t>
    </w:r>
  </w:p>
  <w:p w:rsidR="00F433AB" w:rsidRPr="00683B40" w:rsidRDefault="00F433AB" w:rsidP="00F433AB">
    <w:pPr>
      <w:pStyle w:val="Footer"/>
      <w:jc w:val="center"/>
      <w:rPr>
        <w:rFonts w:ascii="Times New Roman" w:hAnsi="Times New Roman"/>
        <w:sz w:val="20"/>
        <w:szCs w:val="20"/>
      </w:rPr>
    </w:pPr>
    <w:r w:rsidRPr="00683B40">
      <w:rPr>
        <w:rFonts w:ascii="Times New Roman" w:hAnsi="Times New Roman"/>
        <w:sz w:val="20"/>
        <w:szCs w:val="20"/>
      </w:rPr>
      <w:t>July 201</w:t>
    </w:r>
    <w:r w:rsidR="00BE2D55">
      <w:rPr>
        <w:rFonts w:ascii="Times New Roman" w:hAnsi="Times New Roman"/>
        <w:sz w:val="20"/>
        <w:szCs w:val="20"/>
      </w:rPr>
      <w:t>6</w:t>
    </w:r>
    <w:r w:rsidRPr="00683B40">
      <w:rPr>
        <w:rFonts w:ascii="Times New Roman" w:hAnsi="Times New Roman"/>
        <w:sz w:val="20"/>
        <w:szCs w:val="20"/>
      </w:rPr>
      <w:t xml:space="preserve"> </w:t>
    </w:r>
    <w:r w:rsidRPr="00683B40">
      <w:rPr>
        <w:rFonts w:ascii="Times New Roman" w:hAnsi="Times New Roman"/>
        <w:color w:val="404040"/>
        <w:sz w:val="20"/>
        <w:szCs w:val="20"/>
      </w:rPr>
      <w:sym w:font="Symbol" w:char="00B7"/>
    </w:r>
    <w:r w:rsidRPr="00683B40">
      <w:rPr>
        <w:rFonts w:ascii="Times New Roman" w:hAnsi="Times New Roman"/>
        <w:color w:val="404040"/>
        <w:sz w:val="20"/>
        <w:szCs w:val="20"/>
      </w:rPr>
      <w:t xml:space="preserve"> </w:t>
    </w:r>
    <w:r w:rsidRPr="00683B40">
      <w:rPr>
        <w:rFonts w:ascii="Times New Roman" w:hAnsi="Times New Roman"/>
        <w:sz w:val="20"/>
        <w:szCs w:val="20"/>
      </w:rPr>
      <w:t xml:space="preserve">Page </w:t>
    </w:r>
    <w:r w:rsidRPr="00683B40">
      <w:rPr>
        <w:rFonts w:ascii="Times New Roman" w:hAnsi="Times New Roman"/>
        <w:sz w:val="20"/>
        <w:szCs w:val="20"/>
      </w:rPr>
      <w:fldChar w:fldCharType="begin"/>
    </w:r>
    <w:r w:rsidRPr="00683B40">
      <w:rPr>
        <w:rFonts w:ascii="Times New Roman" w:hAnsi="Times New Roman"/>
        <w:sz w:val="20"/>
        <w:szCs w:val="20"/>
      </w:rPr>
      <w:instrText xml:space="preserve"> PAGE  \* Arabic  \* MERGEFORMAT </w:instrText>
    </w:r>
    <w:r w:rsidRPr="00683B40">
      <w:rPr>
        <w:rFonts w:ascii="Times New Roman" w:hAnsi="Times New Roman"/>
        <w:sz w:val="20"/>
        <w:szCs w:val="20"/>
      </w:rPr>
      <w:fldChar w:fldCharType="separate"/>
    </w:r>
    <w:r w:rsidR="00BE2D55">
      <w:rPr>
        <w:rFonts w:ascii="Times New Roman" w:hAnsi="Times New Roman"/>
        <w:noProof/>
        <w:sz w:val="20"/>
        <w:szCs w:val="20"/>
      </w:rPr>
      <w:t>8</w:t>
    </w:r>
    <w:r w:rsidRPr="00683B40">
      <w:rPr>
        <w:rFonts w:ascii="Times New Roman" w:hAnsi="Times New Roman"/>
        <w:sz w:val="20"/>
        <w:szCs w:val="20"/>
      </w:rPr>
      <w:fldChar w:fldCharType="end"/>
    </w:r>
    <w:r w:rsidRPr="00683B40">
      <w:rPr>
        <w:rFonts w:ascii="Times New Roman" w:hAnsi="Times New Roman"/>
        <w:sz w:val="20"/>
        <w:szCs w:val="20"/>
      </w:rPr>
      <w:t xml:space="preserve"> of </w:t>
    </w:r>
    <w:r w:rsidR="008363DB">
      <w:rPr>
        <w:rFonts w:ascii="Times New Roman" w:hAnsi="Times New Roman"/>
        <w:sz w:val="20"/>
        <w:szCs w:val="20"/>
      </w:rPr>
      <w:t>10</w:t>
    </w:r>
  </w:p>
  <w:p w:rsidR="00F433AB" w:rsidRDefault="00F433AB" w:rsidP="00F433AB">
    <w:pPr>
      <w:pStyle w:val="Footer"/>
      <w:jc w:val="center"/>
    </w:pPr>
    <w:r w:rsidRPr="00683B40">
      <w:rPr>
        <w:rFonts w:ascii="Times New Roman" w:hAnsi="Times New Roman"/>
        <w:sz w:val="20"/>
        <w:szCs w:val="20"/>
      </w:rPr>
      <w:t>All Rights Reserved</w:t>
    </w:r>
  </w:p>
  <w:p w:rsidR="00360C9A" w:rsidRPr="00360C9A" w:rsidRDefault="00360C9A" w:rsidP="00E86FC4">
    <w:pPr>
      <w:pStyle w:val="Footer"/>
      <w:spacing w:before="60"/>
      <w:ind w:left="-720" w:right="-720"/>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806" w:rsidRDefault="00CC2806" w:rsidP="00360C9A">
      <w:pPr>
        <w:spacing w:after="0" w:line="240" w:lineRule="auto"/>
      </w:pPr>
      <w:r>
        <w:separator/>
      </w:r>
    </w:p>
  </w:footnote>
  <w:footnote w:type="continuationSeparator" w:id="0">
    <w:p w:rsidR="00CC2806" w:rsidRDefault="00CC2806" w:rsidP="00360C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9A" w:rsidRPr="00360C9A" w:rsidRDefault="00360C9A" w:rsidP="00360C9A">
    <w:pPr>
      <w:pStyle w:val="Default"/>
      <w:jc w:val="center"/>
      <w:rPr>
        <w:b/>
        <w:bCs/>
        <w:i/>
        <w:iCs/>
      </w:rPr>
    </w:pPr>
  </w:p>
  <w:p w:rsidR="00360C9A" w:rsidRDefault="00F433AB" w:rsidP="00F433AB">
    <w:pPr>
      <w:pStyle w:val="Header"/>
      <w:jc w:val="center"/>
    </w:pPr>
    <w:r w:rsidRPr="00683B40">
      <w:rPr>
        <w:rFonts w:ascii="Times New Roman" w:hAnsi="Times New Roman"/>
        <w:b/>
        <w:sz w:val="24"/>
        <w:szCs w:val="24"/>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1B6"/>
    <w:multiLevelType w:val="hybridMultilevel"/>
    <w:tmpl w:val="F0963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647A4"/>
    <w:multiLevelType w:val="hybridMultilevel"/>
    <w:tmpl w:val="2982B960"/>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E82951"/>
    <w:multiLevelType w:val="hybridMultilevel"/>
    <w:tmpl w:val="A3662070"/>
    <w:lvl w:ilvl="0" w:tplc="97FE6F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FC5538"/>
    <w:multiLevelType w:val="hybridMultilevel"/>
    <w:tmpl w:val="1ACED5B8"/>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3332D7"/>
    <w:multiLevelType w:val="hybridMultilevel"/>
    <w:tmpl w:val="2418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8A726D"/>
    <w:multiLevelType w:val="hybridMultilevel"/>
    <w:tmpl w:val="1EC6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D429A"/>
    <w:multiLevelType w:val="hybridMultilevel"/>
    <w:tmpl w:val="65E45EC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7621C84"/>
    <w:multiLevelType w:val="hybridMultilevel"/>
    <w:tmpl w:val="9A869680"/>
    <w:lvl w:ilvl="0" w:tplc="97FE6F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032F9A"/>
    <w:multiLevelType w:val="hybridMultilevel"/>
    <w:tmpl w:val="6ED6AA9E"/>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945E0A"/>
    <w:multiLevelType w:val="hybridMultilevel"/>
    <w:tmpl w:val="6ED6AA9E"/>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CC4429"/>
    <w:multiLevelType w:val="hybridMultilevel"/>
    <w:tmpl w:val="7BA03040"/>
    <w:lvl w:ilvl="0" w:tplc="F06E4E00">
      <w:start w:val="1"/>
      <w:numFmt w:val="lowerLetter"/>
      <w:lvlText w:val="%1."/>
      <w:lvlJc w:val="left"/>
      <w:pPr>
        <w:ind w:left="153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B404BC4"/>
    <w:multiLevelType w:val="hybridMultilevel"/>
    <w:tmpl w:val="C77C5BAA"/>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D25773E"/>
    <w:multiLevelType w:val="hybridMultilevel"/>
    <w:tmpl w:val="65E45EC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D27471D"/>
    <w:multiLevelType w:val="hybridMultilevel"/>
    <w:tmpl w:val="C7988478"/>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6590C22"/>
    <w:multiLevelType w:val="hybridMultilevel"/>
    <w:tmpl w:val="420EA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1B28C8"/>
    <w:multiLevelType w:val="hybridMultilevel"/>
    <w:tmpl w:val="4FC23B4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C2B5C34"/>
    <w:multiLevelType w:val="hybridMultilevel"/>
    <w:tmpl w:val="C28AC70C"/>
    <w:lvl w:ilvl="0" w:tplc="CA1410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CFC1F7E"/>
    <w:multiLevelType w:val="hybridMultilevel"/>
    <w:tmpl w:val="CCE6312A"/>
    <w:lvl w:ilvl="0" w:tplc="437C651E">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1674BB"/>
    <w:multiLevelType w:val="hybridMultilevel"/>
    <w:tmpl w:val="12966100"/>
    <w:lvl w:ilvl="0" w:tplc="CFBCF80C">
      <w:start w:val="1"/>
      <w:numFmt w:val="low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2C5F91"/>
    <w:multiLevelType w:val="hybridMultilevel"/>
    <w:tmpl w:val="B06E1C0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64131B0"/>
    <w:multiLevelType w:val="hybridMultilevel"/>
    <w:tmpl w:val="AA68C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486117"/>
    <w:multiLevelType w:val="hybridMultilevel"/>
    <w:tmpl w:val="DC2AE63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AEF5418"/>
    <w:multiLevelType w:val="hybridMultilevel"/>
    <w:tmpl w:val="C122DB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BE65DC5"/>
    <w:multiLevelType w:val="hybridMultilevel"/>
    <w:tmpl w:val="5FE0AB9C"/>
    <w:lvl w:ilvl="0" w:tplc="9694378E">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D2C3797"/>
    <w:multiLevelType w:val="hybridMultilevel"/>
    <w:tmpl w:val="B8727C7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58322B4"/>
    <w:multiLevelType w:val="hybridMultilevel"/>
    <w:tmpl w:val="139247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5A95445"/>
    <w:multiLevelType w:val="hybridMultilevel"/>
    <w:tmpl w:val="3008055A"/>
    <w:lvl w:ilvl="0" w:tplc="9694378E">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5D2C8C"/>
    <w:multiLevelType w:val="hybridMultilevel"/>
    <w:tmpl w:val="F92EF638"/>
    <w:lvl w:ilvl="0" w:tplc="9D901760">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7881C5A"/>
    <w:multiLevelType w:val="hybridMultilevel"/>
    <w:tmpl w:val="AF4EEDA0"/>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94E1A87"/>
    <w:multiLevelType w:val="hybridMultilevel"/>
    <w:tmpl w:val="987C6630"/>
    <w:lvl w:ilvl="0" w:tplc="C4FC8B76">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714AC2"/>
    <w:multiLevelType w:val="hybridMultilevel"/>
    <w:tmpl w:val="54409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8E01B2"/>
    <w:multiLevelType w:val="hybridMultilevel"/>
    <w:tmpl w:val="6C927CA0"/>
    <w:lvl w:ilvl="0" w:tplc="71E8707E">
      <w:start w:val="1"/>
      <w:numFmt w:val="lowerLetter"/>
      <w:lvlText w:val="%1."/>
      <w:lvlJc w:val="left"/>
      <w:pPr>
        <w:ind w:left="1440" w:hanging="360"/>
      </w:pPr>
      <w:rPr>
        <w:rFonts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C0C4A28"/>
    <w:multiLevelType w:val="hybridMultilevel"/>
    <w:tmpl w:val="B8727C7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FB54FEE"/>
    <w:multiLevelType w:val="hybridMultilevel"/>
    <w:tmpl w:val="485A073E"/>
    <w:lvl w:ilvl="0" w:tplc="906E30B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AF648A"/>
    <w:multiLevelType w:val="hybridMultilevel"/>
    <w:tmpl w:val="DA6ABE9E"/>
    <w:lvl w:ilvl="0" w:tplc="67FA3B7A">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37D45E4"/>
    <w:multiLevelType w:val="hybridMultilevel"/>
    <w:tmpl w:val="E5569046"/>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4C57C91"/>
    <w:multiLevelType w:val="hybridMultilevel"/>
    <w:tmpl w:val="1DEEB76A"/>
    <w:lvl w:ilvl="0" w:tplc="CA14109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C02016"/>
    <w:multiLevelType w:val="hybridMultilevel"/>
    <w:tmpl w:val="74BA6436"/>
    <w:lvl w:ilvl="0" w:tplc="D7E4ED0E">
      <w:start w:val="2"/>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745420"/>
    <w:multiLevelType w:val="hybridMultilevel"/>
    <w:tmpl w:val="B06E1C0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2"/>
  </w:num>
  <w:num w:numId="3">
    <w:abstractNumId w:val="3"/>
  </w:num>
  <w:num w:numId="4">
    <w:abstractNumId w:val="14"/>
  </w:num>
  <w:num w:numId="5">
    <w:abstractNumId w:val="12"/>
  </w:num>
  <w:num w:numId="6">
    <w:abstractNumId w:val="36"/>
  </w:num>
  <w:num w:numId="7">
    <w:abstractNumId w:val="32"/>
  </w:num>
  <w:num w:numId="8">
    <w:abstractNumId w:val="16"/>
  </w:num>
  <w:num w:numId="9">
    <w:abstractNumId w:val="1"/>
  </w:num>
  <w:num w:numId="10">
    <w:abstractNumId w:val="2"/>
  </w:num>
  <w:num w:numId="11">
    <w:abstractNumId w:val="25"/>
  </w:num>
  <w:num w:numId="12">
    <w:abstractNumId w:val="28"/>
  </w:num>
  <w:num w:numId="13">
    <w:abstractNumId w:val="8"/>
  </w:num>
  <w:num w:numId="14">
    <w:abstractNumId w:val="5"/>
  </w:num>
  <w:num w:numId="15">
    <w:abstractNumId w:val="6"/>
  </w:num>
  <w:num w:numId="16">
    <w:abstractNumId w:val="31"/>
  </w:num>
  <w:num w:numId="17">
    <w:abstractNumId w:val="4"/>
  </w:num>
  <w:num w:numId="18">
    <w:abstractNumId w:val="18"/>
  </w:num>
  <w:num w:numId="19">
    <w:abstractNumId w:val="15"/>
  </w:num>
  <w:num w:numId="20">
    <w:abstractNumId w:val="21"/>
  </w:num>
  <w:num w:numId="21">
    <w:abstractNumId w:val="23"/>
  </w:num>
  <w:num w:numId="22">
    <w:abstractNumId w:val="0"/>
  </w:num>
  <w:num w:numId="23">
    <w:abstractNumId w:val="11"/>
  </w:num>
  <w:num w:numId="24">
    <w:abstractNumId w:val="7"/>
  </w:num>
  <w:num w:numId="25">
    <w:abstractNumId w:val="33"/>
  </w:num>
  <w:num w:numId="26">
    <w:abstractNumId w:val="39"/>
  </w:num>
  <w:num w:numId="27">
    <w:abstractNumId w:val="35"/>
  </w:num>
  <w:num w:numId="28">
    <w:abstractNumId w:val="38"/>
  </w:num>
  <w:num w:numId="29">
    <w:abstractNumId w:val="26"/>
  </w:num>
  <w:num w:numId="30">
    <w:abstractNumId w:val="34"/>
  </w:num>
  <w:num w:numId="31">
    <w:abstractNumId w:val="13"/>
  </w:num>
  <w:num w:numId="32">
    <w:abstractNumId w:val="27"/>
  </w:num>
  <w:num w:numId="33">
    <w:abstractNumId w:val="24"/>
  </w:num>
  <w:num w:numId="34">
    <w:abstractNumId w:val="37"/>
  </w:num>
  <w:num w:numId="35">
    <w:abstractNumId w:val="17"/>
  </w:num>
  <w:num w:numId="36">
    <w:abstractNumId w:val="9"/>
  </w:num>
  <w:num w:numId="37">
    <w:abstractNumId w:val="29"/>
  </w:num>
  <w:num w:numId="38">
    <w:abstractNumId w:val="20"/>
  </w:num>
  <w:num w:numId="39">
    <w:abstractNumId w:val="30"/>
  </w:num>
  <w:num w:numId="40">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DA2"/>
    <w:rsid w:val="00002D3E"/>
    <w:rsid w:val="00013EE5"/>
    <w:rsid w:val="00014B41"/>
    <w:rsid w:val="00015C3E"/>
    <w:rsid w:val="00026315"/>
    <w:rsid w:val="00030FB0"/>
    <w:rsid w:val="00033442"/>
    <w:rsid w:val="000361E1"/>
    <w:rsid w:val="00037087"/>
    <w:rsid w:val="000407BD"/>
    <w:rsid w:val="00047FAE"/>
    <w:rsid w:val="00050C44"/>
    <w:rsid w:val="00053995"/>
    <w:rsid w:val="0005732C"/>
    <w:rsid w:val="000637E1"/>
    <w:rsid w:val="00064466"/>
    <w:rsid w:val="00080E49"/>
    <w:rsid w:val="000A5F24"/>
    <w:rsid w:val="000B5F0F"/>
    <w:rsid w:val="000D17A1"/>
    <w:rsid w:val="000F079A"/>
    <w:rsid w:val="000F7B42"/>
    <w:rsid w:val="00100410"/>
    <w:rsid w:val="0010701D"/>
    <w:rsid w:val="00136571"/>
    <w:rsid w:val="0015181C"/>
    <w:rsid w:val="00157D6E"/>
    <w:rsid w:val="00164128"/>
    <w:rsid w:val="00172BE3"/>
    <w:rsid w:val="00174ED6"/>
    <w:rsid w:val="001760EA"/>
    <w:rsid w:val="001A13AB"/>
    <w:rsid w:val="001A630F"/>
    <w:rsid w:val="001A6C31"/>
    <w:rsid w:val="001B3FAB"/>
    <w:rsid w:val="001B6739"/>
    <w:rsid w:val="001C3F6B"/>
    <w:rsid w:val="001D776B"/>
    <w:rsid w:val="001E5C12"/>
    <w:rsid w:val="0021133E"/>
    <w:rsid w:val="002123B1"/>
    <w:rsid w:val="00241AEE"/>
    <w:rsid w:val="00245906"/>
    <w:rsid w:val="002800FE"/>
    <w:rsid w:val="00296352"/>
    <w:rsid w:val="002977BB"/>
    <w:rsid w:val="002978CF"/>
    <w:rsid w:val="002A7E98"/>
    <w:rsid w:val="002B04FF"/>
    <w:rsid w:val="002B6800"/>
    <w:rsid w:val="002C0D47"/>
    <w:rsid w:val="002E057C"/>
    <w:rsid w:val="002E127C"/>
    <w:rsid w:val="002E1328"/>
    <w:rsid w:val="002F4A5C"/>
    <w:rsid w:val="002F7F2B"/>
    <w:rsid w:val="0030076D"/>
    <w:rsid w:val="00310FBA"/>
    <w:rsid w:val="00334DA2"/>
    <w:rsid w:val="003412A1"/>
    <w:rsid w:val="00360C9A"/>
    <w:rsid w:val="0038274F"/>
    <w:rsid w:val="00385FB8"/>
    <w:rsid w:val="003A168E"/>
    <w:rsid w:val="003A6A4F"/>
    <w:rsid w:val="003C63DF"/>
    <w:rsid w:val="003C7DC3"/>
    <w:rsid w:val="003E3FBD"/>
    <w:rsid w:val="003F4617"/>
    <w:rsid w:val="00414187"/>
    <w:rsid w:val="004237B5"/>
    <w:rsid w:val="00455C06"/>
    <w:rsid w:val="004741BE"/>
    <w:rsid w:val="00485AAD"/>
    <w:rsid w:val="00491118"/>
    <w:rsid w:val="004A3CD9"/>
    <w:rsid w:val="004A5644"/>
    <w:rsid w:val="004A57A1"/>
    <w:rsid w:val="004D463C"/>
    <w:rsid w:val="004D5CE8"/>
    <w:rsid w:val="004D5FD4"/>
    <w:rsid w:val="00506309"/>
    <w:rsid w:val="005176A7"/>
    <w:rsid w:val="00524E80"/>
    <w:rsid w:val="00526D97"/>
    <w:rsid w:val="005536F9"/>
    <w:rsid w:val="00584DC4"/>
    <w:rsid w:val="00597928"/>
    <w:rsid w:val="005A0779"/>
    <w:rsid w:val="005A089D"/>
    <w:rsid w:val="005A3B22"/>
    <w:rsid w:val="005A6982"/>
    <w:rsid w:val="005A756D"/>
    <w:rsid w:val="005A7FC7"/>
    <w:rsid w:val="005C7CEB"/>
    <w:rsid w:val="005E2BD1"/>
    <w:rsid w:val="005F3084"/>
    <w:rsid w:val="005F45D4"/>
    <w:rsid w:val="005F7E2C"/>
    <w:rsid w:val="005F7F50"/>
    <w:rsid w:val="0060084C"/>
    <w:rsid w:val="006043F6"/>
    <w:rsid w:val="00622BB8"/>
    <w:rsid w:val="00627F54"/>
    <w:rsid w:val="006313D5"/>
    <w:rsid w:val="00642432"/>
    <w:rsid w:val="0064597A"/>
    <w:rsid w:val="00652CB3"/>
    <w:rsid w:val="00653A8F"/>
    <w:rsid w:val="00682CA1"/>
    <w:rsid w:val="006878C2"/>
    <w:rsid w:val="00692AC9"/>
    <w:rsid w:val="006A66E1"/>
    <w:rsid w:val="006A7ACE"/>
    <w:rsid w:val="006B5C34"/>
    <w:rsid w:val="006B6975"/>
    <w:rsid w:val="006C0678"/>
    <w:rsid w:val="006D3856"/>
    <w:rsid w:val="006F0B83"/>
    <w:rsid w:val="00704316"/>
    <w:rsid w:val="00707FA1"/>
    <w:rsid w:val="00721313"/>
    <w:rsid w:val="00727D3A"/>
    <w:rsid w:val="00733DB8"/>
    <w:rsid w:val="007357BF"/>
    <w:rsid w:val="0073775F"/>
    <w:rsid w:val="007411CC"/>
    <w:rsid w:val="00745D3C"/>
    <w:rsid w:val="00752842"/>
    <w:rsid w:val="00753273"/>
    <w:rsid w:val="00757C88"/>
    <w:rsid w:val="00762385"/>
    <w:rsid w:val="00765784"/>
    <w:rsid w:val="00775CFA"/>
    <w:rsid w:val="00776E4F"/>
    <w:rsid w:val="00781211"/>
    <w:rsid w:val="007A0C1E"/>
    <w:rsid w:val="007A4B5F"/>
    <w:rsid w:val="007B4CC0"/>
    <w:rsid w:val="007C6268"/>
    <w:rsid w:val="007C6A29"/>
    <w:rsid w:val="007D0CD2"/>
    <w:rsid w:val="007D5EB2"/>
    <w:rsid w:val="007D6BBB"/>
    <w:rsid w:val="007D7A53"/>
    <w:rsid w:val="007E4C63"/>
    <w:rsid w:val="007E6D27"/>
    <w:rsid w:val="007F0244"/>
    <w:rsid w:val="00815189"/>
    <w:rsid w:val="008201F1"/>
    <w:rsid w:val="00824746"/>
    <w:rsid w:val="008358B3"/>
    <w:rsid w:val="008363DB"/>
    <w:rsid w:val="008446EB"/>
    <w:rsid w:val="00845F70"/>
    <w:rsid w:val="00846A51"/>
    <w:rsid w:val="00867C39"/>
    <w:rsid w:val="00884610"/>
    <w:rsid w:val="00887A5C"/>
    <w:rsid w:val="008A4B98"/>
    <w:rsid w:val="008D17AA"/>
    <w:rsid w:val="008D7EFD"/>
    <w:rsid w:val="008E453F"/>
    <w:rsid w:val="009040A2"/>
    <w:rsid w:val="009059EC"/>
    <w:rsid w:val="0091763E"/>
    <w:rsid w:val="00917DE1"/>
    <w:rsid w:val="00952F3D"/>
    <w:rsid w:val="009567D1"/>
    <w:rsid w:val="00980B4F"/>
    <w:rsid w:val="0099320D"/>
    <w:rsid w:val="009977DA"/>
    <w:rsid w:val="009A3E4A"/>
    <w:rsid w:val="009B52F1"/>
    <w:rsid w:val="009F7423"/>
    <w:rsid w:val="00A04B57"/>
    <w:rsid w:val="00A0722B"/>
    <w:rsid w:val="00A2666C"/>
    <w:rsid w:val="00A343D6"/>
    <w:rsid w:val="00A35661"/>
    <w:rsid w:val="00A376BA"/>
    <w:rsid w:val="00A41265"/>
    <w:rsid w:val="00A55303"/>
    <w:rsid w:val="00A62D78"/>
    <w:rsid w:val="00AA6D06"/>
    <w:rsid w:val="00AC1352"/>
    <w:rsid w:val="00AC4D1E"/>
    <w:rsid w:val="00AC57AC"/>
    <w:rsid w:val="00AD0C6C"/>
    <w:rsid w:val="00AE0BF9"/>
    <w:rsid w:val="00AE26E8"/>
    <w:rsid w:val="00AE2CD0"/>
    <w:rsid w:val="00AF62B9"/>
    <w:rsid w:val="00B02DD4"/>
    <w:rsid w:val="00B055FE"/>
    <w:rsid w:val="00B12CEC"/>
    <w:rsid w:val="00B164EF"/>
    <w:rsid w:val="00B226C5"/>
    <w:rsid w:val="00B258DB"/>
    <w:rsid w:val="00B34A09"/>
    <w:rsid w:val="00B417FA"/>
    <w:rsid w:val="00B64A6D"/>
    <w:rsid w:val="00B64D2E"/>
    <w:rsid w:val="00B727FC"/>
    <w:rsid w:val="00B743F3"/>
    <w:rsid w:val="00B82734"/>
    <w:rsid w:val="00B86148"/>
    <w:rsid w:val="00B86B27"/>
    <w:rsid w:val="00BA3EA9"/>
    <w:rsid w:val="00BA4526"/>
    <w:rsid w:val="00BC293A"/>
    <w:rsid w:val="00BD1733"/>
    <w:rsid w:val="00BD290A"/>
    <w:rsid w:val="00BE2D55"/>
    <w:rsid w:val="00BF1429"/>
    <w:rsid w:val="00BF6472"/>
    <w:rsid w:val="00C0224E"/>
    <w:rsid w:val="00C11180"/>
    <w:rsid w:val="00C20291"/>
    <w:rsid w:val="00C23D63"/>
    <w:rsid w:val="00C6029D"/>
    <w:rsid w:val="00C81311"/>
    <w:rsid w:val="00C874A7"/>
    <w:rsid w:val="00CA1D10"/>
    <w:rsid w:val="00CA2932"/>
    <w:rsid w:val="00CA5751"/>
    <w:rsid w:val="00CA696D"/>
    <w:rsid w:val="00CA7FA4"/>
    <w:rsid w:val="00CC2806"/>
    <w:rsid w:val="00CC5A4B"/>
    <w:rsid w:val="00CC680A"/>
    <w:rsid w:val="00CD1121"/>
    <w:rsid w:val="00CD51F5"/>
    <w:rsid w:val="00D03DF7"/>
    <w:rsid w:val="00D05F4C"/>
    <w:rsid w:val="00D077FE"/>
    <w:rsid w:val="00D13216"/>
    <w:rsid w:val="00D30955"/>
    <w:rsid w:val="00D473F4"/>
    <w:rsid w:val="00D57469"/>
    <w:rsid w:val="00D626A8"/>
    <w:rsid w:val="00D66696"/>
    <w:rsid w:val="00D87757"/>
    <w:rsid w:val="00D9064B"/>
    <w:rsid w:val="00DB4939"/>
    <w:rsid w:val="00DB626C"/>
    <w:rsid w:val="00DC0EB3"/>
    <w:rsid w:val="00DD2529"/>
    <w:rsid w:val="00DF3659"/>
    <w:rsid w:val="00E07582"/>
    <w:rsid w:val="00E14B41"/>
    <w:rsid w:val="00E17F9B"/>
    <w:rsid w:val="00E42CA1"/>
    <w:rsid w:val="00E7408E"/>
    <w:rsid w:val="00E8336C"/>
    <w:rsid w:val="00E86FC4"/>
    <w:rsid w:val="00E8752E"/>
    <w:rsid w:val="00E90983"/>
    <w:rsid w:val="00E9544D"/>
    <w:rsid w:val="00EB3A8C"/>
    <w:rsid w:val="00EB4FD7"/>
    <w:rsid w:val="00EB6316"/>
    <w:rsid w:val="00EC1629"/>
    <w:rsid w:val="00EC431E"/>
    <w:rsid w:val="00EC69BD"/>
    <w:rsid w:val="00EC6D4B"/>
    <w:rsid w:val="00EF0807"/>
    <w:rsid w:val="00EF611A"/>
    <w:rsid w:val="00EF75A4"/>
    <w:rsid w:val="00EF7879"/>
    <w:rsid w:val="00F05509"/>
    <w:rsid w:val="00F12662"/>
    <w:rsid w:val="00F14458"/>
    <w:rsid w:val="00F16CF9"/>
    <w:rsid w:val="00F31D09"/>
    <w:rsid w:val="00F346B5"/>
    <w:rsid w:val="00F433AB"/>
    <w:rsid w:val="00F62C6C"/>
    <w:rsid w:val="00FB72F7"/>
    <w:rsid w:val="00FC70BC"/>
    <w:rsid w:val="00FC7245"/>
    <w:rsid w:val="00FC73CE"/>
    <w:rsid w:val="00FF2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D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DA2"/>
    <w:pPr>
      <w:ind w:left="720"/>
      <w:contextualSpacing/>
    </w:pPr>
  </w:style>
  <w:style w:type="paragraph" w:customStyle="1" w:styleId="Default">
    <w:name w:val="Default"/>
    <w:rsid w:val="00360C9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60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9A"/>
    <w:rPr>
      <w:rFonts w:ascii="Calibri" w:eastAsia="Calibri" w:hAnsi="Calibri" w:cs="Times New Roman"/>
    </w:rPr>
  </w:style>
  <w:style w:type="paragraph" w:styleId="Footer">
    <w:name w:val="footer"/>
    <w:basedOn w:val="Normal"/>
    <w:link w:val="FooterChar"/>
    <w:unhideWhenUsed/>
    <w:rsid w:val="00360C9A"/>
    <w:pPr>
      <w:tabs>
        <w:tab w:val="center" w:pos="4680"/>
        <w:tab w:val="right" w:pos="9360"/>
      </w:tabs>
      <w:spacing w:after="0" w:line="240" w:lineRule="auto"/>
    </w:pPr>
  </w:style>
  <w:style w:type="character" w:customStyle="1" w:styleId="FooterChar">
    <w:name w:val="Footer Char"/>
    <w:basedOn w:val="DefaultParagraphFont"/>
    <w:link w:val="Footer"/>
    <w:rsid w:val="00360C9A"/>
    <w:rPr>
      <w:rFonts w:ascii="Calibri" w:eastAsia="Calibri" w:hAnsi="Calibri" w:cs="Times New Roman"/>
    </w:rPr>
  </w:style>
  <w:style w:type="paragraph" w:styleId="BalloonText">
    <w:name w:val="Balloon Text"/>
    <w:basedOn w:val="Normal"/>
    <w:link w:val="BalloonTextChar"/>
    <w:uiPriority w:val="99"/>
    <w:semiHidden/>
    <w:unhideWhenUsed/>
    <w:rsid w:val="0036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9A"/>
    <w:rPr>
      <w:rFonts w:ascii="Tahoma" w:eastAsia="Calibri" w:hAnsi="Tahoma" w:cs="Tahoma"/>
      <w:sz w:val="16"/>
      <w:szCs w:val="16"/>
    </w:rPr>
  </w:style>
  <w:style w:type="paragraph" w:customStyle="1" w:styleId="Normal1">
    <w:name w:val="Normal1"/>
    <w:rsid w:val="000361E1"/>
    <w:pPr>
      <w:spacing w:after="0"/>
    </w:pPr>
    <w:rPr>
      <w:rFonts w:ascii="Arial" w:eastAsia="Arial" w:hAnsi="Arial" w:cs="Arial"/>
      <w:color w:val="000000"/>
      <w:sz w:val="20"/>
      <w:szCs w:val="24"/>
      <w:lang w:eastAsia="ja-JP"/>
    </w:rPr>
  </w:style>
  <w:style w:type="character" w:styleId="PlaceholderText">
    <w:name w:val="Placeholder Text"/>
    <w:basedOn w:val="DefaultParagraphFont"/>
    <w:uiPriority w:val="99"/>
    <w:semiHidden/>
    <w:rsid w:val="008446EB"/>
    <w:rPr>
      <w:color w:val="808080"/>
    </w:rPr>
  </w:style>
  <w:style w:type="paragraph" w:styleId="Title">
    <w:name w:val="Title"/>
    <w:basedOn w:val="Normal"/>
    <w:next w:val="Normal"/>
    <w:link w:val="TitleChar"/>
    <w:rsid w:val="00D473F4"/>
    <w:pPr>
      <w:keepNext/>
      <w:keepLines/>
      <w:spacing w:after="0"/>
      <w:contextualSpacing/>
    </w:pPr>
    <w:rPr>
      <w:rFonts w:ascii="Trebuchet MS" w:eastAsia="Trebuchet MS" w:hAnsi="Trebuchet MS" w:cs="Trebuchet MS"/>
      <w:color w:val="000000"/>
      <w:sz w:val="42"/>
      <w:szCs w:val="20"/>
    </w:rPr>
  </w:style>
  <w:style w:type="character" w:customStyle="1" w:styleId="TitleChar">
    <w:name w:val="Title Char"/>
    <w:basedOn w:val="DefaultParagraphFont"/>
    <w:link w:val="Title"/>
    <w:rsid w:val="00D473F4"/>
    <w:rPr>
      <w:rFonts w:ascii="Trebuchet MS" w:eastAsia="Trebuchet MS" w:hAnsi="Trebuchet MS" w:cs="Trebuchet MS"/>
      <w:color w:val="000000"/>
      <w:sz w:val="4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D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DA2"/>
    <w:pPr>
      <w:ind w:left="720"/>
      <w:contextualSpacing/>
    </w:pPr>
  </w:style>
  <w:style w:type="paragraph" w:customStyle="1" w:styleId="Default">
    <w:name w:val="Default"/>
    <w:rsid w:val="00360C9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60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9A"/>
    <w:rPr>
      <w:rFonts w:ascii="Calibri" w:eastAsia="Calibri" w:hAnsi="Calibri" w:cs="Times New Roman"/>
    </w:rPr>
  </w:style>
  <w:style w:type="paragraph" w:styleId="Footer">
    <w:name w:val="footer"/>
    <w:basedOn w:val="Normal"/>
    <w:link w:val="FooterChar"/>
    <w:unhideWhenUsed/>
    <w:rsid w:val="00360C9A"/>
    <w:pPr>
      <w:tabs>
        <w:tab w:val="center" w:pos="4680"/>
        <w:tab w:val="right" w:pos="9360"/>
      </w:tabs>
      <w:spacing w:after="0" w:line="240" w:lineRule="auto"/>
    </w:pPr>
  </w:style>
  <w:style w:type="character" w:customStyle="1" w:styleId="FooterChar">
    <w:name w:val="Footer Char"/>
    <w:basedOn w:val="DefaultParagraphFont"/>
    <w:link w:val="Footer"/>
    <w:rsid w:val="00360C9A"/>
    <w:rPr>
      <w:rFonts w:ascii="Calibri" w:eastAsia="Calibri" w:hAnsi="Calibri" w:cs="Times New Roman"/>
    </w:rPr>
  </w:style>
  <w:style w:type="paragraph" w:styleId="BalloonText">
    <w:name w:val="Balloon Text"/>
    <w:basedOn w:val="Normal"/>
    <w:link w:val="BalloonTextChar"/>
    <w:uiPriority w:val="99"/>
    <w:semiHidden/>
    <w:unhideWhenUsed/>
    <w:rsid w:val="0036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9A"/>
    <w:rPr>
      <w:rFonts w:ascii="Tahoma" w:eastAsia="Calibri" w:hAnsi="Tahoma" w:cs="Tahoma"/>
      <w:sz w:val="16"/>
      <w:szCs w:val="16"/>
    </w:rPr>
  </w:style>
  <w:style w:type="paragraph" w:customStyle="1" w:styleId="Normal1">
    <w:name w:val="Normal1"/>
    <w:rsid w:val="000361E1"/>
    <w:pPr>
      <w:spacing w:after="0"/>
    </w:pPr>
    <w:rPr>
      <w:rFonts w:ascii="Arial" w:eastAsia="Arial" w:hAnsi="Arial" w:cs="Arial"/>
      <w:color w:val="000000"/>
      <w:sz w:val="20"/>
      <w:szCs w:val="24"/>
      <w:lang w:eastAsia="ja-JP"/>
    </w:rPr>
  </w:style>
  <w:style w:type="character" w:styleId="PlaceholderText">
    <w:name w:val="Placeholder Text"/>
    <w:basedOn w:val="DefaultParagraphFont"/>
    <w:uiPriority w:val="99"/>
    <w:semiHidden/>
    <w:rsid w:val="008446EB"/>
    <w:rPr>
      <w:color w:val="808080"/>
    </w:rPr>
  </w:style>
  <w:style w:type="paragraph" w:styleId="Title">
    <w:name w:val="Title"/>
    <w:basedOn w:val="Normal"/>
    <w:next w:val="Normal"/>
    <w:link w:val="TitleChar"/>
    <w:rsid w:val="00D473F4"/>
    <w:pPr>
      <w:keepNext/>
      <w:keepLines/>
      <w:spacing w:after="0"/>
      <w:contextualSpacing/>
    </w:pPr>
    <w:rPr>
      <w:rFonts w:ascii="Trebuchet MS" w:eastAsia="Trebuchet MS" w:hAnsi="Trebuchet MS" w:cs="Trebuchet MS"/>
      <w:color w:val="000000"/>
      <w:sz w:val="42"/>
      <w:szCs w:val="20"/>
    </w:rPr>
  </w:style>
  <w:style w:type="character" w:customStyle="1" w:styleId="TitleChar">
    <w:name w:val="Title Char"/>
    <w:basedOn w:val="DefaultParagraphFont"/>
    <w:link w:val="Title"/>
    <w:rsid w:val="00D473F4"/>
    <w:rPr>
      <w:rFonts w:ascii="Trebuchet MS" w:eastAsia="Trebuchet MS" w:hAnsi="Trebuchet MS" w:cs="Trebuchet MS"/>
      <w:color w:val="000000"/>
      <w:sz w:val="4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4219</Words>
  <Characters>24052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Northeast Georgia RESA</Company>
  <LinksUpToDate>false</LinksUpToDate>
  <CharactersWithSpaces>28215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Kline</dc:creator>
  <cp:lastModifiedBy>GaDOE</cp:lastModifiedBy>
  <cp:revision>26</cp:revision>
  <cp:lastPrinted>2015-02-20T18:48:00Z</cp:lastPrinted>
  <dcterms:created xsi:type="dcterms:W3CDTF">2015-02-20T18:43:00Z</dcterms:created>
  <dcterms:modified xsi:type="dcterms:W3CDTF">2016-06-24T14:33:00Z</dcterms:modified>
</cp:coreProperties>
</file>